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auto"/>
        <w:kinsoku/>
        <w:wordWrap/>
        <w:overflowPunct/>
        <w:topLinePunct w:val="0"/>
        <w:autoSpaceDE/>
        <w:autoSpaceDN/>
        <w:bidi w:val="0"/>
        <w:adjustRightInd w:val="0"/>
        <w:snapToGrid w:val="0"/>
        <w:spacing w:beforeAutospacing="0" w:after="0" w:afterAutospacing="0" w:line="560" w:lineRule="exact"/>
        <w:ind w:left="0" w:leftChars="0" w:right="0" w:rightChars="0" w:firstLine="0"/>
        <w:jc w:val="both"/>
        <w:textAlignment w:val="auto"/>
        <w:outlineLvl w:val="0"/>
        <w:rPr>
          <w:rFonts w:hint="default" w:ascii="黑体" w:hAnsi="黑体" w:eastAsia="黑体" w:cs="黑体"/>
          <w:b w:val="0"/>
          <w:bCs/>
          <w:i w:val="0"/>
          <w:caps w:val="0"/>
          <w:color w:val="auto"/>
          <w:spacing w:val="0"/>
          <w:sz w:val="32"/>
          <w:szCs w:val="32"/>
          <w:shd w:val="clear" w:fill="FFFFFF"/>
          <w:lang w:val="en-US"/>
        </w:rPr>
      </w:pPr>
      <w:bookmarkStart w:id="0" w:name="_GoBack"/>
      <w:r>
        <w:rPr>
          <w:rFonts w:hint="eastAsia" w:ascii="黑体" w:hAnsi="黑体" w:eastAsia="黑体" w:cs="黑体"/>
          <w:b w:val="0"/>
          <w:bCs/>
          <w:i w:val="0"/>
          <w:caps w:val="0"/>
          <w:color w:val="auto"/>
          <w:spacing w:val="0"/>
          <w:kern w:val="44"/>
          <w:sz w:val="32"/>
          <w:szCs w:val="32"/>
          <w:shd w:val="clear" w:fill="FFFFFF"/>
          <w:lang w:val="en-US" w:eastAsia="zh-CN" w:bidi="ar"/>
        </w:rPr>
        <w:t>附件</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auto"/>
        <w:kinsoku/>
        <w:wordWrap/>
        <w:overflowPunct/>
        <w:topLinePunct w:val="0"/>
        <w:autoSpaceDE/>
        <w:autoSpaceDN/>
        <w:bidi w:val="0"/>
        <w:adjustRightInd w:val="0"/>
        <w:snapToGrid w:val="0"/>
        <w:spacing w:beforeAutospacing="0" w:after="0" w:afterAutospacing="0" w:line="560" w:lineRule="exact"/>
        <w:ind w:left="0" w:leftChars="0" w:right="0" w:rightChars="0" w:firstLine="0" w:firstLineChars="0"/>
        <w:jc w:val="both"/>
        <w:textAlignment w:val="auto"/>
        <w:outlineLvl w:val="0"/>
        <w:rPr>
          <w:rFonts w:hint="default" w:ascii="Times New Roman" w:hAnsi="Times New Roman" w:eastAsia="仿宋_GB2312" w:cs="Times New Roman"/>
          <w:b w:val="0"/>
          <w:bCs/>
          <w:i w:val="0"/>
          <w:caps w:val="0"/>
          <w:color w:val="auto"/>
          <w:spacing w:val="0"/>
          <w:kern w:val="44"/>
          <w:sz w:val="44"/>
          <w:szCs w:val="44"/>
          <w:shd w:val="clear" w:fill="FFFFFF"/>
          <w:lang w:val="en-US" w:eastAsia="zh-CN" w:bidi="ar"/>
        </w:rPr>
      </w:pP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auto"/>
        <w:kinsoku/>
        <w:wordWrap/>
        <w:overflowPunct/>
        <w:topLinePunct w:val="0"/>
        <w:autoSpaceDE/>
        <w:autoSpaceDN/>
        <w:bidi w:val="0"/>
        <w:adjustRightInd w:val="0"/>
        <w:snapToGrid w:val="0"/>
        <w:spacing w:beforeAutospacing="0" w:after="0" w:afterAutospacing="0" w:line="560" w:lineRule="exact"/>
        <w:ind w:left="0" w:leftChars="0" w:right="0" w:rightChars="0" w:firstLine="0" w:firstLineChars="0"/>
        <w:jc w:val="center"/>
        <w:textAlignment w:val="auto"/>
        <w:outlineLvl w:val="0"/>
        <w:rPr>
          <w:rFonts w:hint="eastAsia" w:ascii="方正小标宋简体" w:hAnsi="方正小标宋简体" w:eastAsia="方正小标宋简体" w:cs="方正小标宋简体"/>
          <w:b w:val="0"/>
          <w:bCs/>
          <w:i w:val="0"/>
          <w:caps w:val="0"/>
          <w:color w:val="auto"/>
          <w:spacing w:val="0"/>
          <w:kern w:val="44"/>
          <w:sz w:val="44"/>
          <w:szCs w:val="44"/>
          <w:shd w:val="clear" w:fill="FFFFFF"/>
          <w:lang w:val="en-US" w:eastAsia="zh-CN" w:bidi="ar"/>
        </w:rPr>
      </w:pPr>
      <w:r>
        <w:rPr>
          <w:rFonts w:hint="eastAsia" w:ascii="方正小标宋简体" w:hAnsi="方正小标宋简体" w:eastAsia="方正小标宋简体" w:cs="方正小标宋简体"/>
          <w:b w:val="0"/>
          <w:bCs/>
          <w:i w:val="0"/>
          <w:caps w:val="0"/>
          <w:color w:val="auto"/>
          <w:spacing w:val="0"/>
          <w:kern w:val="44"/>
          <w:sz w:val="44"/>
          <w:szCs w:val="44"/>
          <w:shd w:val="clear" w:fill="FFFFFF"/>
          <w:lang w:val="en-US" w:eastAsia="zh-CN" w:bidi="ar"/>
        </w:rPr>
        <w:t>龙江森工集团第二轮中央生态环境</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auto"/>
        <w:kinsoku/>
        <w:wordWrap/>
        <w:overflowPunct/>
        <w:topLinePunct w:val="0"/>
        <w:autoSpaceDE/>
        <w:autoSpaceDN/>
        <w:bidi w:val="0"/>
        <w:adjustRightInd w:val="0"/>
        <w:snapToGrid w:val="0"/>
        <w:spacing w:beforeAutospacing="0" w:after="0" w:afterAutospacing="0" w:line="560" w:lineRule="exact"/>
        <w:ind w:left="0" w:leftChars="0" w:right="0" w:rightChars="0" w:firstLine="0" w:firstLineChars="0"/>
        <w:jc w:val="center"/>
        <w:textAlignment w:val="auto"/>
        <w:outlineLvl w:val="0"/>
        <w:rPr>
          <w:rFonts w:hint="eastAsia" w:ascii="方正小标宋简体" w:hAnsi="方正小标宋简体" w:eastAsia="方正小标宋简体" w:cs="方正小标宋简体"/>
          <w:b w:val="0"/>
          <w:bCs/>
          <w:i w:val="0"/>
          <w:caps w:val="0"/>
          <w:color w:val="auto"/>
          <w:spacing w:val="0"/>
          <w:sz w:val="44"/>
          <w:szCs w:val="44"/>
          <w:shd w:val="clear" w:fill="FFFFFF"/>
        </w:rPr>
      </w:pPr>
      <w:r>
        <w:rPr>
          <w:rFonts w:hint="eastAsia" w:ascii="方正小标宋简体" w:hAnsi="方正小标宋简体" w:eastAsia="方正小标宋简体" w:cs="方正小标宋简体"/>
          <w:b w:val="0"/>
          <w:bCs/>
          <w:i w:val="0"/>
          <w:caps w:val="0"/>
          <w:color w:val="auto"/>
          <w:spacing w:val="0"/>
          <w:kern w:val="44"/>
          <w:sz w:val="44"/>
          <w:szCs w:val="44"/>
          <w:shd w:val="clear" w:fill="FFFFFF"/>
          <w:lang w:val="en-US" w:eastAsia="zh-CN" w:bidi="ar"/>
        </w:rPr>
        <w:t>保护督察报告整改措施清单</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auto"/>
        <w:kinsoku/>
        <w:wordWrap/>
        <w:overflowPunct/>
        <w:topLinePunct w:val="0"/>
        <w:autoSpaceDE/>
        <w:autoSpaceDN/>
        <w:bidi w:val="0"/>
        <w:adjustRightInd w:val="0"/>
        <w:snapToGrid w:val="0"/>
        <w:spacing w:beforeAutospacing="0" w:afterAutospacing="0" w:line="560" w:lineRule="exact"/>
        <w:ind w:left="0" w:leftChars="0" w:right="0" w:rightChars="0" w:firstLine="640"/>
        <w:jc w:val="both"/>
        <w:textAlignment w:val="auto"/>
        <w:rPr>
          <w:rFonts w:hint="default" w:ascii="Times New Roman" w:hAnsi="Times New Roman" w:eastAsia="仿宋_GB2312" w:cs="Times New Roman"/>
          <w:i w:val="0"/>
          <w:caps w:val="0"/>
          <w:color w:val="auto"/>
          <w:spacing w:val="0"/>
          <w:kern w:val="0"/>
          <w:sz w:val="32"/>
          <w:szCs w:val="32"/>
          <w:shd w:val="clear" w:fill="FFFFFF"/>
          <w:lang w:val="en-US" w:eastAsia="zh-CN" w:bidi="ar"/>
        </w:rPr>
      </w:pPr>
    </w:p>
    <w:p>
      <w:pPr>
        <w:keepNext w:val="0"/>
        <w:keepLines w:val="0"/>
        <w:pageBreakBefore w:val="0"/>
        <w:widowControl w:val="0"/>
        <w:numPr>
          <w:ilvl w:val="0"/>
          <w:numId w:val="1"/>
        </w:numPr>
        <w:suppressLineNumbers w:val="0"/>
        <w:pBdr>
          <w:top w:val="none" w:color="auto" w:sz="0" w:space="0"/>
          <w:left w:val="none" w:color="auto" w:sz="0" w:space="0"/>
          <w:bottom w:val="none" w:color="auto" w:sz="0" w:space="0"/>
          <w:right w:val="none" w:color="auto" w:sz="0" w:space="0"/>
        </w:pBdr>
        <w:shd w:val="clear" w:fill="auto"/>
        <w:kinsoku/>
        <w:wordWrap/>
        <w:overflowPunct/>
        <w:topLinePunct w:val="0"/>
        <w:autoSpaceDE/>
        <w:autoSpaceDN/>
        <w:bidi w:val="0"/>
        <w:adjustRightInd w:val="0"/>
        <w:snapToGrid w:val="0"/>
        <w:spacing w:beforeAutospacing="0" w:afterAutospacing="0" w:line="560" w:lineRule="exact"/>
        <w:ind w:left="0" w:leftChars="0" w:right="0" w:rightChars="0" w:firstLine="640"/>
        <w:jc w:val="both"/>
        <w:textAlignment w:val="auto"/>
        <w:rPr>
          <w:rFonts w:hint="default" w:ascii="Times New Roman" w:hAnsi="Times New Roman" w:eastAsia="黑体" w:cs="Times New Roman"/>
          <w:i w:val="0"/>
          <w:caps w:val="0"/>
          <w:color w:val="auto"/>
          <w:spacing w:val="0"/>
          <w:kern w:val="0"/>
          <w:sz w:val="36"/>
          <w:szCs w:val="36"/>
          <w:shd w:val="clear" w:fill="FFFFFF"/>
          <w:lang w:val="en-US" w:eastAsia="zh-CN" w:bidi="ar"/>
        </w:rPr>
      </w:pPr>
      <w:r>
        <w:rPr>
          <w:rFonts w:hint="default" w:ascii="Times New Roman" w:hAnsi="Times New Roman" w:eastAsia="黑体" w:cs="Times New Roman"/>
          <w:i w:val="0"/>
          <w:caps w:val="0"/>
          <w:color w:val="auto"/>
          <w:spacing w:val="0"/>
          <w:kern w:val="0"/>
          <w:sz w:val="36"/>
          <w:szCs w:val="36"/>
          <w:shd w:val="clear" w:fill="FFFFFF"/>
          <w:lang w:val="en-US" w:eastAsia="zh-CN" w:bidi="ar"/>
        </w:rPr>
        <w:t>思想认识仍有偏差</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auto"/>
        <w:kinsoku/>
        <w:wordWrap/>
        <w:overflowPunct/>
        <w:topLinePunct w:val="0"/>
        <w:autoSpaceDE/>
        <w:autoSpaceDN/>
        <w:bidi w:val="0"/>
        <w:adjustRightInd w:val="0"/>
        <w:snapToGrid w:val="0"/>
        <w:spacing w:beforeAutospacing="0" w:afterAutospacing="0" w:line="560" w:lineRule="exact"/>
        <w:ind w:right="0" w:rightChars="0" w:firstLine="618" w:firstLineChars="200"/>
        <w:jc w:val="both"/>
        <w:textAlignment w:val="auto"/>
        <w:rPr>
          <w:rFonts w:hint="default" w:ascii="Times New Roman" w:hAnsi="Times New Roman" w:eastAsia="黑体" w:cs="Times New Roman"/>
          <w:i w:val="0"/>
          <w:caps w:val="0"/>
          <w:color w:val="auto"/>
          <w:spacing w:val="0"/>
          <w:kern w:val="0"/>
          <w:sz w:val="32"/>
          <w:szCs w:val="32"/>
          <w:shd w:val="clear" w:fill="FFFFFF"/>
          <w:lang w:val="en-US" w:eastAsia="zh-CN" w:bidi="ar"/>
        </w:rPr>
      </w:pPr>
      <w:r>
        <w:rPr>
          <w:rFonts w:hint="default" w:ascii="Times New Roman" w:hAnsi="Times New Roman" w:eastAsia="黑体" w:cs="Times New Roman"/>
          <w:i w:val="0"/>
          <w:caps w:val="0"/>
          <w:color w:val="auto"/>
          <w:spacing w:val="0"/>
          <w:kern w:val="0"/>
          <w:sz w:val="32"/>
          <w:szCs w:val="32"/>
          <w:shd w:val="clear" w:fill="FFFFFF"/>
          <w:lang w:val="en-US" w:eastAsia="zh-CN" w:bidi="ar"/>
        </w:rPr>
        <w:t>问题</w:t>
      </w:r>
      <w:r>
        <w:rPr>
          <w:rFonts w:hint="eastAsia" w:ascii="Times New Roman" w:hAnsi="Times New Roman" w:eastAsia="黑体" w:cs="Times New Roman"/>
          <w:i w:val="0"/>
          <w:caps w:val="0"/>
          <w:color w:val="auto"/>
          <w:spacing w:val="0"/>
          <w:kern w:val="0"/>
          <w:sz w:val="32"/>
          <w:szCs w:val="32"/>
          <w:shd w:val="clear" w:fill="FFFFFF"/>
          <w:lang w:val="en-US" w:eastAsia="zh-CN" w:bidi="ar"/>
        </w:rPr>
        <w:t>二</w:t>
      </w:r>
      <w:r>
        <w:rPr>
          <w:rFonts w:hint="default" w:ascii="Times New Roman" w:hAnsi="Times New Roman" w:eastAsia="黑体" w:cs="Times New Roman"/>
          <w:i w:val="0"/>
          <w:caps w:val="0"/>
          <w:color w:val="auto"/>
          <w:spacing w:val="0"/>
          <w:kern w:val="0"/>
          <w:sz w:val="32"/>
          <w:szCs w:val="32"/>
          <w:shd w:val="clear" w:fill="FFFFFF"/>
          <w:lang w:val="en-US" w:eastAsia="zh-CN" w:bidi="ar"/>
        </w:rPr>
        <w:t>：</w:t>
      </w:r>
      <w:r>
        <w:rPr>
          <w:rFonts w:hint="eastAsia" w:ascii="Times New Roman" w:hAnsi="Times New Roman" w:eastAsia="黑体" w:cs="Times New Roman"/>
          <w:i w:val="0"/>
          <w:caps w:val="0"/>
          <w:color w:val="auto"/>
          <w:spacing w:val="0"/>
          <w:kern w:val="0"/>
          <w:sz w:val="32"/>
          <w:szCs w:val="32"/>
          <w:shd w:val="clear" w:fill="FFFFFF"/>
          <w:lang w:val="en-US" w:eastAsia="zh-CN" w:bidi="ar"/>
        </w:rPr>
        <w:t>督察发现，龙江森工集团下属沾河公司从守林者变成破坏者，2016年以来在未取得相关审批手续情况下毁林种参1.6万余亩，其中在黑龙江山口省级自然保护区内毁林2729亩；违规在防火隔离带出租种参1.1万余亩，其中侵占大沾河湿地国家级自然保护区8943亩，局部生态系统遭到严重破坏。第一轮督察“回头看”时已多次转办群众相关投诉，但森工集团及沾河公司敷衍应对、整改不力，五大连池市有关部门和两个保护区管理机构对存在的问题“睁一只眼闭一只眼”，长期不作为。</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auto"/>
        <w:kinsoku/>
        <w:wordWrap/>
        <w:overflowPunct/>
        <w:topLinePunct w:val="0"/>
        <w:autoSpaceDE/>
        <w:autoSpaceDN/>
        <w:bidi w:val="0"/>
        <w:adjustRightInd w:val="0"/>
        <w:snapToGrid w:val="0"/>
        <w:spacing w:beforeAutospacing="0" w:afterAutospacing="0" w:line="560" w:lineRule="exact"/>
        <w:ind w:left="0" w:leftChars="0" w:right="0" w:rightChars="0" w:firstLine="640"/>
        <w:jc w:val="both"/>
        <w:textAlignment w:val="auto"/>
        <w:rPr>
          <w:rFonts w:hint="default" w:ascii="Times New Roman" w:hAnsi="Times New Roman" w:eastAsia="仿宋_GB2312" w:cs="Times New Roman"/>
          <w:i w:val="0"/>
          <w:caps w:val="0"/>
          <w:color w:val="auto"/>
          <w:spacing w:val="0"/>
          <w:kern w:val="0"/>
          <w:sz w:val="32"/>
          <w:szCs w:val="32"/>
          <w:highlight w:val="yellow"/>
          <w:shd w:val="clear" w:fill="FFFFFF"/>
          <w:lang w:val="en-US" w:eastAsia="zh-CN" w:bidi="ar"/>
        </w:rPr>
      </w:pPr>
      <w:r>
        <w:rPr>
          <w:rFonts w:hint="default" w:ascii="Times New Roman" w:hAnsi="Times New Roman" w:eastAsia="楷体" w:cs="Times New Roman"/>
          <w:b/>
          <w:bCs/>
          <w:i w:val="0"/>
          <w:caps w:val="0"/>
          <w:color w:val="auto"/>
          <w:spacing w:val="0"/>
          <w:kern w:val="0"/>
          <w:sz w:val="32"/>
          <w:szCs w:val="32"/>
          <w:shd w:val="clear" w:fill="FFFFFF"/>
          <w:lang w:val="en-US" w:eastAsia="zh-CN" w:bidi="ar"/>
        </w:rPr>
        <w:t>责任单位：沾河林业局有限公司</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auto"/>
        <w:kinsoku/>
        <w:wordWrap/>
        <w:overflowPunct/>
        <w:topLinePunct w:val="0"/>
        <w:autoSpaceDE/>
        <w:autoSpaceDN/>
        <w:bidi w:val="0"/>
        <w:adjustRightInd w:val="0"/>
        <w:snapToGrid w:val="0"/>
        <w:spacing w:beforeAutospacing="0" w:afterAutospacing="0" w:line="560" w:lineRule="exact"/>
        <w:ind w:left="0" w:leftChars="0" w:right="0" w:rightChars="0" w:firstLine="640"/>
        <w:jc w:val="both"/>
        <w:textAlignment w:val="auto"/>
        <w:rPr>
          <w:rFonts w:hint="default" w:ascii="Times New Roman" w:hAnsi="Times New Roman" w:eastAsia="楷体" w:cs="Times New Roman"/>
          <w:b/>
          <w:bCs/>
          <w:i w:val="0"/>
          <w:caps w:val="0"/>
          <w:color w:val="auto"/>
          <w:spacing w:val="0"/>
          <w:kern w:val="0"/>
          <w:sz w:val="32"/>
          <w:szCs w:val="32"/>
          <w:shd w:val="clear" w:fill="FFFFFF"/>
          <w:lang w:val="en-US" w:eastAsia="zh-CN" w:bidi="ar"/>
        </w:rPr>
      </w:pPr>
      <w:r>
        <w:rPr>
          <w:rFonts w:hint="default" w:ascii="Times New Roman" w:hAnsi="Times New Roman" w:eastAsia="楷体" w:cs="Times New Roman"/>
          <w:b/>
          <w:bCs/>
          <w:i w:val="0"/>
          <w:caps w:val="0"/>
          <w:color w:val="auto"/>
          <w:spacing w:val="0"/>
          <w:kern w:val="0"/>
          <w:sz w:val="32"/>
          <w:szCs w:val="32"/>
          <w:shd w:val="clear" w:fill="FFFFFF"/>
          <w:lang w:val="en-US" w:eastAsia="zh-CN" w:bidi="ar"/>
        </w:rPr>
        <w:t>责 任 人：沾河林业局有限公司主要负责同志</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auto"/>
        <w:kinsoku/>
        <w:wordWrap/>
        <w:overflowPunct/>
        <w:topLinePunct w:val="0"/>
        <w:autoSpaceDE/>
        <w:autoSpaceDN/>
        <w:bidi w:val="0"/>
        <w:adjustRightInd w:val="0"/>
        <w:snapToGrid w:val="0"/>
        <w:spacing w:beforeAutospacing="0" w:afterAutospacing="0" w:line="560" w:lineRule="exact"/>
        <w:ind w:left="0" w:leftChars="0" w:right="0" w:rightChars="0" w:firstLine="640"/>
        <w:jc w:val="both"/>
        <w:textAlignment w:val="auto"/>
        <w:rPr>
          <w:rFonts w:hint="eastAsia" w:ascii="楷体" w:hAnsi="楷体" w:eastAsia="楷体" w:cs="楷体"/>
          <w:b/>
          <w:bCs/>
          <w:i w:val="0"/>
          <w:caps w:val="0"/>
          <w:color w:val="auto"/>
          <w:spacing w:val="0"/>
          <w:kern w:val="0"/>
          <w:sz w:val="32"/>
          <w:szCs w:val="32"/>
          <w:shd w:val="clear" w:fill="FFFFFF"/>
          <w:lang w:val="en-US" w:eastAsia="zh-CN" w:bidi="ar"/>
        </w:rPr>
      </w:pPr>
      <w:r>
        <w:rPr>
          <w:rFonts w:hint="eastAsia" w:ascii="楷体" w:hAnsi="楷体" w:eastAsia="楷体" w:cs="楷体"/>
          <w:b/>
          <w:bCs/>
          <w:i w:val="0"/>
          <w:caps w:val="0"/>
          <w:color w:val="auto"/>
          <w:spacing w:val="0"/>
          <w:kern w:val="0"/>
          <w:sz w:val="32"/>
          <w:szCs w:val="32"/>
          <w:shd w:val="clear" w:fill="FFFFFF"/>
          <w:lang w:val="en-US" w:eastAsia="zh-CN" w:bidi="ar"/>
        </w:rPr>
        <w:t>督导单位</w:t>
      </w:r>
      <w:r>
        <w:rPr>
          <w:rFonts w:hint="eastAsia" w:ascii="楷体" w:hAnsi="楷体" w:eastAsia="楷体" w:cs="楷体"/>
          <w:i w:val="0"/>
          <w:caps w:val="0"/>
          <w:color w:val="auto"/>
          <w:spacing w:val="0"/>
          <w:kern w:val="0"/>
          <w:sz w:val="32"/>
          <w:szCs w:val="32"/>
          <w:shd w:val="clear" w:fill="FFFFFF"/>
          <w:lang w:val="en-US" w:eastAsia="zh-CN" w:bidi="ar"/>
        </w:rPr>
        <w:t>：</w:t>
      </w:r>
      <w:r>
        <w:rPr>
          <w:rFonts w:hint="eastAsia" w:ascii="楷体" w:hAnsi="楷体" w:eastAsia="楷体" w:cs="楷体"/>
          <w:b/>
          <w:bCs/>
          <w:i w:val="0"/>
          <w:caps w:val="0"/>
          <w:color w:val="auto"/>
          <w:spacing w:val="0"/>
          <w:kern w:val="0"/>
          <w:sz w:val="32"/>
          <w:szCs w:val="32"/>
          <w:shd w:val="clear" w:fill="FFFFFF"/>
          <w:lang w:val="en-US" w:eastAsia="zh-CN" w:bidi="ar"/>
        </w:rPr>
        <w:t>集团资源管理部</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auto"/>
        <w:kinsoku/>
        <w:wordWrap/>
        <w:overflowPunct/>
        <w:topLinePunct w:val="0"/>
        <w:autoSpaceDE/>
        <w:autoSpaceDN/>
        <w:bidi w:val="0"/>
        <w:adjustRightInd w:val="0"/>
        <w:snapToGrid w:val="0"/>
        <w:spacing w:beforeAutospacing="0" w:afterAutospacing="0" w:line="560" w:lineRule="exact"/>
        <w:ind w:left="0" w:leftChars="0" w:right="0" w:rightChars="0" w:firstLine="640"/>
        <w:jc w:val="both"/>
        <w:textAlignment w:val="auto"/>
        <w:rPr>
          <w:rFonts w:hint="default" w:ascii="Times New Roman" w:hAnsi="Times New Roman" w:eastAsia="仿宋_GB2312" w:cs="Times New Roman"/>
          <w:i w:val="0"/>
          <w:caps w:val="0"/>
          <w:color w:val="auto"/>
          <w:spacing w:val="0"/>
          <w:kern w:val="0"/>
          <w:sz w:val="32"/>
          <w:szCs w:val="32"/>
          <w:shd w:val="clear" w:fill="FFFFFF"/>
          <w:lang w:val="en-US" w:eastAsia="zh-CN" w:bidi="ar"/>
        </w:rPr>
      </w:pPr>
      <w:r>
        <w:rPr>
          <w:rFonts w:hint="default" w:ascii="Times New Roman" w:hAnsi="Times New Roman" w:eastAsia="楷体" w:cs="Times New Roman"/>
          <w:b/>
          <w:bCs/>
          <w:i w:val="0"/>
          <w:caps w:val="0"/>
          <w:color w:val="auto"/>
          <w:spacing w:val="0"/>
          <w:kern w:val="0"/>
          <w:sz w:val="32"/>
          <w:szCs w:val="32"/>
          <w:shd w:val="clear" w:fill="FFFFFF"/>
          <w:lang w:val="en-US" w:eastAsia="zh-CN" w:bidi="ar"/>
        </w:rPr>
        <w:t>整改时限：2024年10月底前</w:t>
      </w:r>
    </w:p>
    <w:p>
      <w:pPr>
        <w:keepNext w:val="0"/>
        <w:keepLines w:val="0"/>
        <w:pageBreakBefore w:val="0"/>
        <w:widowControl w:val="0"/>
        <w:pBdr>
          <w:top w:val="none" w:color="auto" w:sz="0" w:space="0"/>
          <w:left w:val="none" w:color="auto" w:sz="0" w:space="0"/>
          <w:bottom w:val="none" w:color="auto" w:sz="0" w:space="0"/>
          <w:right w:val="none" w:color="auto" w:sz="0" w:space="0"/>
        </w:pBdr>
        <w:shd w:val="clear" w:fill="auto"/>
        <w:kinsoku/>
        <w:wordWrap/>
        <w:overflowPunct/>
        <w:topLinePunct w:val="0"/>
        <w:autoSpaceDE/>
        <w:autoSpaceDN/>
        <w:bidi w:val="0"/>
        <w:adjustRightInd w:val="0"/>
        <w:snapToGrid w:val="0"/>
        <w:spacing w:line="560" w:lineRule="exact"/>
        <w:ind w:left="0" w:leftChars="0" w:firstLine="640"/>
        <w:jc w:val="both"/>
        <w:textAlignment w:val="auto"/>
        <w:rPr>
          <w:rFonts w:hint="default" w:ascii="Times New Roman" w:hAnsi="Times New Roman" w:eastAsia="仿宋_GB2312" w:cs="Times New Roman"/>
          <w:i w:val="0"/>
          <w:caps w:val="0"/>
          <w:color w:val="auto"/>
          <w:spacing w:val="0"/>
          <w:kern w:val="0"/>
          <w:sz w:val="32"/>
          <w:szCs w:val="32"/>
          <w:shd w:val="clear" w:fill="FFFFFF"/>
          <w:lang w:val="en-US" w:eastAsia="zh-CN" w:bidi="ar"/>
        </w:rPr>
      </w:pPr>
      <w:r>
        <w:rPr>
          <w:rFonts w:hint="default" w:ascii="Times New Roman" w:hAnsi="Times New Roman" w:eastAsia="楷体" w:cs="Times New Roman"/>
          <w:b/>
          <w:bCs/>
          <w:i w:val="0"/>
          <w:caps w:val="0"/>
          <w:color w:val="auto"/>
          <w:spacing w:val="0"/>
          <w:kern w:val="0"/>
          <w:sz w:val="32"/>
          <w:szCs w:val="32"/>
          <w:shd w:val="clear" w:fill="FFFFFF"/>
          <w:lang w:val="en-US" w:eastAsia="zh-CN" w:bidi="ar"/>
        </w:rPr>
        <w:t>整改目标：对1.6万余亩毁林种参的林地进行补植补造，恢复生态。退出防火隔离带内1.1万余亩种植参地，拆除参架及设施，保障防火功能。</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auto"/>
        <w:kinsoku/>
        <w:wordWrap/>
        <w:overflowPunct/>
        <w:topLinePunct w:val="0"/>
        <w:autoSpaceDE/>
        <w:autoSpaceDN/>
        <w:bidi w:val="0"/>
        <w:adjustRightInd w:val="0"/>
        <w:snapToGrid w:val="0"/>
        <w:spacing w:beforeAutospacing="0" w:afterAutospacing="0" w:line="560" w:lineRule="exact"/>
        <w:ind w:left="0" w:leftChars="0" w:right="0" w:rightChars="0" w:firstLine="640"/>
        <w:jc w:val="both"/>
        <w:textAlignment w:val="auto"/>
        <w:rPr>
          <w:rFonts w:hint="default" w:ascii="Times New Roman" w:hAnsi="Times New Roman" w:eastAsia="楷体" w:cs="Times New Roman"/>
          <w:b/>
          <w:bCs/>
          <w:i w:val="0"/>
          <w:caps w:val="0"/>
          <w:color w:val="auto"/>
          <w:spacing w:val="0"/>
          <w:kern w:val="0"/>
          <w:sz w:val="32"/>
          <w:szCs w:val="32"/>
          <w:shd w:val="clear" w:fill="FFFFFF"/>
          <w:lang w:val="en-US" w:eastAsia="zh-CN" w:bidi="ar"/>
        </w:rPr>
      </w:pPr>
      <w:r>
        <w:rPr>
          <w:rFonts w:hint="default" w:ascii="Times New Roman" w:hAnsi="Times New Roman" w:eastAsia="楷体" w:cs="Times New Roman"/>
          <w:b/>
          <w:bCs/>
          <w:i w:val="0"/>
          <w:caps w:val="0"/>
          <w:color w:val="auto"/>
          <w:spacing w:val="0"/>
          <w:kern w:val="0"/>
          <w:sz w:val="32"/>
          <w:szCs w:val="32"/>
          <w:shd w:val="clear" w:fill="FFFFFF"/>
          <w:lang w:val="en-US" w:eastAsia="zh-CN" w:bidi="ar"/>
        </w:rPr>
        <w:t>整改措施：</w:t>
      </w:r>
    </w:p>
    <w:p>
      <w:pPr>
        <w:pStyle w:val="2"/>
        <w:keepNext w:val="0"/>
        <w:keepLines w:val="0"/>
        <w:pageBreakBefore w:val="0"/>
        <w:widowControl w:val="0"/>
        <w:kinsoku/>
        <w:wordWrap/>
        <w:overflowPunct/>
        <w:topLinePunct w:val="0"/>
        <w:autoSpaceDE/>
        <w:autoSpaceDN/>
        <w:bidi w:val="0"/>
        <w:adjustRightInd/>
        <w:snapToGrid/>
        <w:spacing w:after="0"/>
        <w:ind w:firstLine="618"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沾河公司毁林种参1.6万余亩问题</w:t>
      </w:r>
    </w:p>
    <w:p>
      <w:pPr>
        <w:pStyle w:val="2"/>
        <w:keepNext w:val="0"/>
        <w:keepLines w:val="0"/>
        <w:pageBreakBefore w:val="0"/>
        <w:widowControl w:val="0"/>
        <w:kinsoku/>
        <w:wordWrap/>
        <w:overflowPunct/>
        <w:topLinePunct w:val="0"/>
        <w:autoSpaceDE/>
        <w:autoSpaceDN/>
        <w:bidi w:val="0"/>
        <w:adjustRightInd/>
        <w:snapToGrid/>
        <w:spacing w:after="0"/>
        <w:ind w:firstLine="618"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立行立改，退参还林16342亩。加强已退参还林地块监管，确保问题不反弹。</w:t>
      </w:r>
    </w:p>
    <w:p>
      <w:pPr>
        <w:pStyle w:val="2"/>
        <w:keepNext w:val="0"/>
        <w:keepLines w:val="0"/>
        <w:pageBreakBefore w:val="0"/>
        <w:widowControl w:val="0"/>
        <w:kinsoku/>
        <w:wordWrap/>
        <w:overflowPunct/>
        <w:topLinePunct w:val="0"/>
        <w:autoSpaceDE/>
        <w:autoSpaceDN/>
        <w:bidi w:val="0"/>
        <w:adjustRightInd/>
        <w:snapToGrid/>
        <w:spacing w:after="0"/>
        <w:ind w:firstLine="618"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2022年6月21日前，开展补植补造，对成活率和保存率达不到规程标准的地块，按造林技术规程补植补造，强化修复成效。</w:t>
      </w:r>
    </w:p>
    <w:p>
      <w:pPr>
        <w:pStyle w:val="2"/>
        <w:keepNext w:val="0"/>
        <w:keepLines w:val="0"/>
        <w:pageBreakBefore w:val="0"/>
        <w:widowControl w:val="0"/>
        <w:kinsoku/>
        <w:wordWrap/>
        <w:overflowPunct/>
        <w:topLinePunct w:val="0"/>
        <w:autoSpaceDE/>
        <w:autoSpaceDN/>
        <w:bidi w:val="0"/>
        <w:adjustRightInd/>
        <w:snapToGrid/>
        <w:spacing w:after="0"/>
        <w:ind w:firstLine="618"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2022年6月底前，按照“谁毁林、追谁责</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原则，对违纪违法问题立案调查，依规依纪依法追究责任。</w:t>
      </w:r>
    </w:p>
    <w:p>
      <w:pPr>
        <w:pStyle w:val="2"/>
        <w:keepNext w:val="0"/>
        <w:keepLines w:val="0"/>
        <w:pageBreakBefore w:val="0"/>
        <w:widowControl w:val="0"/>
        <w:kinsoku/>
        <w:wordWrap/>
        <w:overflowPunct/>
        <w:topLinePunct w:val="0"/>
        <w:autoSpaceDE/>
        <w:autoSpaceDN/>
        <w:bidi w:val="0"/>
        <w:adjustRightInd/>
        <w:snapToGrid/>
        <w:spacing w:after="0"/>
        <w:ind w:firstLine="618"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沾河公司违规在防火隔离带种参1.1万余亩问题</w:t>
      </w:r>
    </w:p>
    <w:p>
      <w:pPr>
        <w:pStyle w:val="2"/>
        <w:keepNext w:val="0"/>
        <w:keepLines w:val="0"/>
        <w:pageBreakBefore w:val="0"/>
        <w:widowControl w:val="0"/>
        <w:kinsoku/>
        <w:wordWrap/>
        <w:overflowPunct/>
        <w:topLinePunct w:val="0"/>
        <w:autoSpaceDE/>
        <w:autoSpaceDN/>
        <w:bidi w:val="0"/>
        <w:adjustRightInd/>
        <w:snapToGrid/>
        <w:spacing w:after="0"/>
        <w:ind w:firstLine="618"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依法解除2018年违规签订的承包合同，做好化解纠纷工作。</w:t>
      </w:r>
    </w:p>
    <w:p>
      <w:pPr>
        <w:pStyle w:val="2"/>
        <w:keepNext w:val="0"/>
        <w:keepLines w:val="0"/>
        <w:pageBreakBefore w:val="0"/>
        <w:widowControl w:val="0"/>
        <w:kinsoku/>
        <w:wordWrap/>
        <w:overflowPunct/>
        <w:topLinePunct w:val="0"/>
        <w:autoSpaceDE/>
        <w:autoSpaceDN/>
        <w:bidi w:val="0"/>
        <w:adjustRightInd/>
        <w:snapToGrid/>
        <w:spacing w:after="0"/>
        <w:ind w:firstLine="618"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有序推进在圃参地退出，2022年12月21日前退出3106亩，2023年12月底前退出4067亩，2024年10月底前剩余地块全部退出。</w:t>
      </w:r>
    </w:p>
    <w:p>
      <w:pPr>
        <w:pStyle w:val="2"/>
        <w:keepNext w:val="0"/>
        <w:keepLines w:val="0"/>
        <w:pageBreakBefore w:val="0"/>
        <w:widowControl w:val="0"/>
        <w:kinsoku/>
        <w:wordWrap/>
        <w:overflowPunct/>
        <w:topLinePunct w:val="0"/>
        <w:autoSpaceDE/>
        <w:autoSpaceDN/>
        <w:bidi w:val="0"/>
        <w:adjustRightInd/>
        <w:snapToGrid/>
        <w:spacing w:after="0"/>
        <w:ind w:firstLine="618"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参地退出的同时，拆除参架及附属设施，保障防火功能。</w:t>
      </w:r>
    </w:p>
    <w:p>
      <w:pPr>
        <w:pStyle w:val="2"/>
        <w:keepNext w:val="0"/>
        <w:keepLines w:val="0"/>
        <w:pageBreakBefore w:val="0"/>
        <w:widowControl w:val="0"/>
        <w:kinsoku/>
        <w:wordWrap/>
        <w:overflowPunct/>
        <w:topLinePunct w:val="0"/>
        <w:autoSpaceDE/>
        <w:autoSpaceDN/>
        <w:bidi w:val="0"/>
        <w:adjustRightInd/>
        <w:snapToGrid/>
        <w:spacing w:after="0"/>
        <w:ind w:firstLine="618"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2022年6月底前，完成对违规在防火隔离带种参1.1万余亩问题立案调查，依规依纪依法追究责任。</w:t>
      </w:r>
    </w:p>
    <w:p>
      <w:pPr>
        <w:pStyle w:val="2"/>
        <w:keepNext w:val="0"/>
        <w:keepLines w:val="0"/>
        <w:pageBreakBefore w:val="0"/>
        <w:widowControl w:val="0"/>
        <w:kinsoku/>
        <w:wordWrap/>
        <w:overflowPunct/>
        <w:topLinePunct w:val="0"/>
        <w:autoSpaceDE/>
        <w:autoSpaceDN/>
        <w:bidi w:val="0"/>
        <w:adjustRightInd/>
        <w:snapToGrid/>
        <w:spacing w:after="0"/>
        <w:ind w:firstLine="618"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龙江森工集团及沾河公司督察“回头看"整改不力问题</w:t>
      </w:r>
    </w:p>
    <w:p>
      <w:pPr>
        <w:pStyle w:val="2"/>
        <w:keepNext w:val="0"/>
        <w:keepLines w:val="0"/>
        <w:pageBreakBefore w:val="0"/>
        <w:widowControl w:val="0"/>
        <w:kinsoku/>
        <w:wordWrap/>
        <w:overflowPunct/>
        <w:topLinePunct w:val="0"/>
        <w:autoSpaceDE/>
        <w:autoSpaceDN/>
        <w:bidi w:val="0"/>
        <w:adjustRightInd/>
        <w:snapToGrid/>
        <w:spacing w:after="0"/>
        <w:ind w:firstLine="618"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2022年6月底前，对2018年中央环境保护督察“回头看”向沾河公司交办的3个信访案件涉及的毁林种参地块及所有卫片能够查到的毁林地块全部进行还林。</w:t>
      </w:r>
    </w:p>
    <w:p>
      <w:pPr>
        <w:pStyle w:val="2"/>
        <w:keepNext w:val="0"/>
        <w:keepLines w:val="0"/>
        <w:pageBreakBefore w:val="0"/>
        <w:widowControl w:val="0"/>
        <w:kinsoku/>
        <w:wordWrap/>
        <w:overflowPunct/>
        <w:topLinePunct w:val="0"/>
        <w:autoSpaceDE/>
        <w:autoSpaceDN/>
        <w:bidi w:val="0"/>
        <w:adjustRightInd/>
        <w:snapToGrid/>
        <w:spacing w:after="0"/>
        <w:ind w:firstLine="618"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严格落实林长制，加大日常管护巡护力度，建立联合工作机制，依法打击毁林等破坏森林资源行为。</w:t>
      </w:r>
    </w:p>
    <w:p>
      <w:pPr>
        <w:pStyle w:val="2"/>
        <w:keepNext w:val="0"/>
        <w:keepLines w:val="0"/>
        <w:pageBreakBefore w:val="0"/>
        <w:widowControl w:val="0"/>
        <w:kinsoku/>
        <w:wordWrap/>
        <w:overflowPunct/>
        <w:topLinePunct w:val="0"/>
        <w:autoSpaceDE/>
        <w:autoSpaceDN/>
        <w:bidi w:val="0"/>
        <w:adjustRightInd/>
        <w:snapToGrid/>
        <w:spacing w:after="0"/>
        <w:ind w:firstLine="618"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2022年6月底前，对2018年中央环境保护督察“回头看”敷衍应对、整改不力问题立案调查，依规依纪依法追究责任。</w:t>
      </w:r>
    </w:p>
    <w:p>
      <w:pPr>
        <w:pStyle w:val="2"/>
        <w:keepNext w:val="0"/>
        <w:keepLines w:val="0"/>
        <w:pageBreakBefore w:val="0"/>
        <w:widowControl w:val="0"/>
        <w:kinsoku/>
        <w:wordWrap/>
        <w:overflowPunct/>
        <w:topLinePunct w:val="0"/>
        <w:autoSpaceDE/>
        <w:autoSpaceDN/>
        <w:bidi w:val="0"/>
        <w:adjustRightInd/>
        <w:snapToGrid/>
        <w:spacing w:after="0"/>
        <w:ind w:firstLine="618"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大沾河湿地国家级自然保护区</w:t>
      </w:r>
    </w:p>
    <w:p>
      <w:pPr>
        <w:pStyle w:val="2"/>
        <w:keepNext w:val="0"/>
        <w:keepLines w:val="0"/>
        <w:pageBreakBefore w:val="0"/>
        <w:widowControl w:val="0"/>
        <w:kinsoku/>
        <w:wordWrap/>
        <w:overflowPunct/>
        <w:topLinePunct w:val="0"/>
        <w:autoSpaceDE/>
        <w:autoSpaceDN/>
        <w:bidi w:val="0"/>
        <w:adjustRightInd/>
        <w:snapToGrid/>
        <w:spacing w:after="0"/>
        <w:ind w:firstLine="618"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强化履职尽责意识。切实提升干部思想认识，明确肩负的生态环境监管责任。实施林长制,配齐配强专职资源保护人员，加强巡护管护，完善规章制度。</w:t>
      </w:r>
    </w:p>
    <w:p>
      <w:pPr>
        <w:pStyle w:val="2"/>
        <w:keepNext w:val="0"/>
        <w:keepLines w:val="0"/>
        <w:pageBreakBefore w:val="0"/>
        <w:widowControl w:val="0"/>
        <w:kinsoku/>
        <w:wordWrap/>
        <w:overflowPunct/>
        <w:topLinePunct w:val="0"/>
        <w:autoSpaceDE/>
        <w:autoSpaceDN/>
        <w:bidi w:val="0"/>
        <w:adjustRightInd/>
        <w:snapToGrid/>
        <w:spacing w:after="0"/>
        <w:ind w:firstLine="618"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依法依纪追责问责到位。</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auto"/>
        <w:kinsoku/>
        <w:wordWrap/>
        <w:overflowPunct/>
        <w:topLinePunct w:val="0"/>
        <w:autoSpaceDE/>
        <w:autoSpaceDN/>
        <w:bidi w:val="0"/>
        <w:adjustRightInd w:val="0"/>
        <w:snapToGrid w:val="0"/>
        <w:spacing w:beforeAutospacing="0" w:afterAutospacing="0" w:line="560" w:lineRule="exact"/>
        <w:ind w:left="0" w:leftChars="0" w:right="0" w:rightChars="0" w:firstLine="640"/>
        <w:jc w:val="both"/>
        <w:textAlignment w:val="auto"/>
        <w:rPr>
          <w:rFonts w:hint="eastAsia" w:ascii="Times New Roman" w:hAnsi="Times New Roman" w:eastAsia="楷体" w:cs="Times New Roman"/>
          <w:b/>
          <w:bCs/>
          <w:i w:val="0"/>
          <w:caps w:val="0"/>
          <w:color w:val="auto"/>
          <w:spacing w:val="0"/>
          <w:kern w:val="0"/>
          <w:sz w:val="32"/>
          <w:szCs w:val="32"/>
          <w:shd w:val="clear" w:fill="FFFFFF"/>
          <w:lang w:val="en-US" w:eastAsia="zh-CN" w:bidi="ar"/>
        </w:rPr>
      </w:pPr>
      <w:r>
        <w:rPr>
          <w:rFonts w:hint="eastAsia" w:ascii="Times New Roman" w:hAnsi="Times New Roman" w:eastAsia="楷体" w:cs="Times New Roman"/>
          <w:b/>
          <w:bCs/>
          <w:i w:val="0"/>
          <w:caps w:val="0"/>
          <w:color w:val="auto"/>
          <w:spacing w:val="0"/>
          <w:kern w:val="0"/>
          <w:sz w:val="32"/>
          <w:szCs w:val="32"/>
          <w:shd w:val="clear" w:fill="FFFFFF"/>
          <w:lang w:val="en-US" w:eastAsia="zh-CN" w:bidi="ar"/>
        </w:rPr>
        <w:t>整改进展：</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auto"/>
        <w:kinsoku/>
        <w:wordWrap/>
        <w:overflowPunct/>
        <w:topLinePunct w:val="0"/>
        <w:autoSpaceDE/>
        <w:autoSpaceDN/>
        <w:bidi w:val="0"/>
        <w:adjustRightInd w:val="0"/>
        <w:snapToGrid w:val="0"/>
        <w:spacing w:beforeAutospacing="0" w:afterAutospacing="0" w:line="560" w:lineRule="exact"/>
        <w:ind w:right="0" w:rightChars="0" w:firstLine="618"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龙江森工集团成立领导小组，工作专班，深入实施林长制，全面加强管护巡护，</w:t>
      </w:r>
      <w:r>
        <w:rPr>
          <w:rFonts w:hint="eastAsia" w:ascii="仿宋_GB2312" w:hAnsi="仿宋_GB2312" w:eastAsia="仿宋_GB2312" w:cs="仿宋_GB2312"/>
          <w:color w:val="auto"/>
          <w:kern w:val="2"/>
          <w:sz w:val="32"/>
          <w:szCs w:val="32"/>
          <w:lang w:val="en-US" w:eastAsia="zh-CN" w:bidi="ar-SA"/>
        </w:rPr>
        <w:t>对中央生态环保督察反馈问题地块16342亩和其他所有卫片能够查到的毁林地块全面完成补植补造，2022年防火阻隔带起参3111亩，</w:t>
      </w:r>
      <w:r>
        <w:rPr>
          <w:rFonts w:hint="eastAsia" w:ascii="Times New Roman" w:hAnsi="Times New Roman" w:eastAsia="仿宋_GB2312" w:cs="Times New Roman"/>
          <w:i w:val="0"/>
          <w:caps w:val="0"/>
          <w:color w:val="auto"/>
          <w:spacing w:val="0"/>
          <w:kern w:val="0"/>
          <w:sz w:val="32"/>
          <w:szCs w:val="32"/>
          <w:highlight w:val="none"/>
          <w:u w:val="none" w:color="auto"/>
          <w:shd w:val="clear" w:color="auto" w:fill="FFFFFF"/>
          <w:lang w:val="en-US" w:eastAsia="zh-CN" w:bidi="ar-SA"/>
        </w:rPr>
        <w:t>2023年防火阻隔带起参</w:t>
      </w:r>
      <w:r>
        <w:rPr>
          <w:rFonts w:hint="eastAsia" w:ascii="仿宋" w:hAnsi="仿宋" w:eastAsia="仿宋_GB2312" w:cs="仿宋"/>
          <w:color w:val="auto"/>
          <w:sz w:val="32"/>
          <w:szCs w:val="32"/>
          <w:highlight w:val="none"/>
          <w:lang w:val="en-US" w:eastAsia="zh-CN"/>
        </w:rPr>
        <w:t>4071</w:t>
      </w:r>
      <w:r>
        <w:rPr>
          <w:rFonts w:hint="eastAsia" w:ascii="Times New Roman" w:hAnsi="Times New Roman" w:eastAsia="仿宋_GB2312" w:cs="Times New Roman"/>
          <w:i w:val="0"/>
          <w:caps w:val="0"/>
          <w:color w:val="auto"/>
          <w:spacing w:val="0"/>
          <w:kern w:val="0"/>
          <w:sz w:val="32"/>
          <w:szCs w:val="32"/>
          <w:highlight w:val="none"/>
          <w:u w:val="none" w:color="auto"/>
          <w:shd w:val="clear" w:color="auto" w:fill="FFFFFF"/>
          <w:lang w:val="en-US" w:eastAsia="zh-CN" w:bidi="ar-SA"/>
        </w:rPr>
        <w:t>亩，</w:t>
      </w:r>
      <w:r>
        <w:rPr>
          <w:rFonts w:hint="eastAsia" w:ascii="仿宋_GB2312" w:hAnsi="仿宋_GB2312" w:eastAsia="仿宋_GB2312" w:cs="仿宋_GB2312"/>
          <w:color w:val="auto"/>
          <w:kern w:val="2"/>
          <w:sz w:val="32"/>
          <w:szCs w:val="32"/>
          <w:lang w:val="en-US" w:eastAsia="zh-CN" w:bidi="ar-SA"/>
        </w:rPr>
        <w:t>并</w:t>
      </w:r>
      <w:r>
        <w:rPr>
          <w:rFonts w:hint="eastAsia" w:ascii="仿宋_GB2312" w:hAnsi="仿宋_GB2312" w:eastAsia="仿宋_GB2312" w:cs="仿宋_GB2312"/>
          <w:color w:val="auto"/>
          <w:kern w:val="2"/>
          <w:sz w:val="32"/>
          <w:szCs w:val="32"/>
          <w:lang w:val="en-US" w:eastAsia="zh-CN" w:bidi="ar-SA"/>
        </w:rPr>
        <w:t>拆除参架及附属设施，对有关责任人依法依纪进行追责问责。</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auto"/>
        <w:kinsoku/>
        <w:wordWrap/>
        <w:overflowPunct/>
        <w:topLinePunct w:val="0"/>
        <w:autoSpaceDE/>
        <w:autoSpaceDN/>
        <w:bidi w:val="0"/>
        <w:adjustRightInd w:val="0"/>
        <w:snapToGrid w:val="0"/>
        <w:spacing w:beforeAutospacing="0" w:afterAutospacing="0" w:line="560" w:lineRule="exact"/>
        <w:ind w:right="0" w:rightChars="0" w:firstLine="618" w:firstLineChars="200"/>
        <w:jc w:val="both"/>
        <w:textAlignment w:val="auto"/>
        <w:rPr>
          <w:rFonts w:hint="default" w:ascii="Times New Roman" w:hAnsi="Times New Roman" w:eastAsia="黑体" w:cs="Times New Roman"/>
          <w:i w:val="0"/>
          <w:caps w:val="0"/>
          <w:color w:val="auto"/>
          <w:spacing w:val="0"/>
          <w:kern w:val="0"/>
          <w:sz w:val="32"/>
          <w:szCs w:val="32"/>
          <w:shd w:val="clear" w:fill="FFFFFF"/>
          <w:lang w:val="en-US" w:eastAsia="zh-CN" w:bidi="ar"/>
        </w:rPr>
      </w:pPr>
      <w:r>
        <w:rPr>
          <w:rFonts w:hint="default" w:ascii="Times New Roman" w:hAnsi="Times New Roman" w:eastAsia="黑体" w:cs="Times New Roman"/>
          <w:i w:val="0"/>
          <w:caps w:val="0"/>
          <w:color w:val="auto"/>
          <w:spacing w:val="0"/>
          <w:kern w:val="0"/>
          <w:sz w:val="32"/>
          <w:szCs w:val="32"/>
          <w:shd w:val="clear" w:fill="FFFFFF"/>
          <w:lang w:val="en-US" w:eastAsia="zh-CN" w:bidi="ar"/>
        </w:rPr>
        <w:t>问题</w:t>
      </w:r>
      <w:r>
        <w:rPr>
          <w:rFonts w:hint="eastAsia" w:ascii="Times New Roman" w:hAnsi="Times New Roman" w:eastAsia="黑体" w:cs="Times New Roman"/>
          <w:i w:val="0"/>
          <w:caps w:val="0"/>
          <w:color w:val="auto"/>
          <w:spacing w:val="0"/>
          <w:kern w:val="0"/>
          <w:sz w:val="32"/>
          <w:szCs w:val="32"/>
          <w:shd w:val="clear" w:fill="FFFFFF"/>
          <w:lang w:val="en-US" w:eastAsia="zh-CN" w:bidi="ar"/>
        </w:rPr>
        <w:t>四</w:t>
      </w:r>
      <w:r>
        <w:rPr>
          <w:rFonts w:hint="default" w:ascii="Times New Roman" w:hAnsi="Times New Roman" w:eastAsia="黑体" w:cs="Times New Roman"/>
          <w:i w:val="0"/>
          <w:caps w:val="0"/>
          <w:color w:val="auto"/>
          <w:spacing w:val="0"/>
          <w:kern w:val="0"/>
          <w:sz w:val="32"/>
          <w:szCs w:val="32"/>
          <w:shd w:val="clear" w:fill="FFFFFF"/>
          <w:lang w:val="en-US" w:eastAsia="zh-CN" w:bidi="ar"/>
        </w:rPr>
        <w:t>：经有关部门排查，近年来全省违规毁林种参点位多达1883个，占用林地超过9.6万亩，部分林地始终未恢复，造成严重生态破坏。</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auto"/>
        <w:kinsoku/>
        <w:wordWrap/>
        <w:overflowPunct/>
        <w:topLinePunct w:val="0"/>
        <w:autoSpaceDE/>
        <w:autoSpaceDN/>
        <w:bidi w:val="0"/>
        <w:adjustRightInd w:val="0"/>
        <w:snapToGrid w:val="0"/>
        <w:spacing w:beforeAutospacing="0" w:afterAutospacing="0" w:line="560" w:lineRule="exact"/>
        <w:ind w:left="0" w:leftChars="0" w:right="0" w:rightChars="0" w:firstLine="640"/>
        <w:jc w:val="both"/>
        <w:textAlignment w:val="auto"/>
        <w:rPr>
          <w:rFonts w:hint="default" w:ascii="Times New Roman" w:hAnsi="Times New Roman" w:eastAsia="仿宋_GB2312" w:cs="Times New Roman"/>
          <w:i w:val="0"/>
          <w:caps w:val="0"/>
          <w:color w:val="auto"/>
          <w:spacing w:val="0"/>
          <w:kern w:val="0"/>
          <w:sz w:val="32"/>
          <w:szCs w:val="32"/>
          <w:highlight w:val="none"/>
          <w:shd w:val="clear" w:fill="FFFFFF"/>
          <w:lang w:val="en-US" w:eastAsia="zh-CN" w:bidi="ar"/>
        </w:rPr>
      </w:pPr>
      <w:r>
        <w:rPr>
          <w:rFonts w:hint="default" w:ascii="Times New Roman" w:hAnsi="Times New Roman" w:eastAsia="楷体" w:cs="Times New Roman"/>
          <w:b/>
          <w:bCs/>
          <w:i w:val="0"/>
          <w:caps w:val="0"/>
          <w:color w:val="auto"/>
          <w:spacing w:val="0"/>
          <w:kern w:val="0"/>
          <w:sz w:val="32"/>
          <w:szCs w:val="32"/>
          <w:shd w:val="clear" w:fill="FFFFFF"/>
          <w:lang w:val="en-US" w:eastAsia="zh-CN" w:bidi="ar"/>
        </w:rPr>
        <w:t>责任单位：八面通、柴河、东方红、方正、鹤北、鹤立、穆棱、清河、绥棱、绥阳、兴隆、迎春、通北、沾河林业局有限公司</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auto"/>
        <w:kinsoku/>
        <w:wordWrap/>
        <w:overflowPunct/>
        <w:topLinePunct w:val="0"/>
        <w:autoSpaceDE/>
        <w:autoSpaceDN/>
        <w:bidi w:val="0"/>
        <w:adjustRightInd w:val="0"/>
        <w:snapToGrid w:val="0"/>
        <w:spacing w:beforeAutospacing="0" w:afterAutospacing="0" w:line="560" w:lineRule="exact"/>
        <w:ind w:left="0" w:leftChars="0" w:right="0" w:rightChars="0" w:firstLine="640"/>
        <w:jc w:val="both"/>
        <w:textAlignment w:val="auto"/>
        <w:rPr>
          <w:rFonts w:hint="default" w:ascii="Times New Roman" w:hAnsi="Times New Roman" w:eastAsia="宋体" w:cs="Times New Roman"/>
          <w:i w:val="0"/>
          <w:caps w:val="0"/>
          <w:color w:val="auto"/>
          <w:spacing w:val="0"/>
          <w:sz w:val="32"/>
          <w:szCs w:val="32"/>
        </w:rPr>
      </w:pPr>
      <w:r>
        <w:rPr>
          <w:rFonts w:hint="default" w:ascii="Times New Roman" w:hAnsi="Times New Roman" w:eastAsia="楷体" w:cs="Times New Roman"/>
          <w:b/>
          <w:bCs/>
          <w:i w:val="0"/>
          <w:caps w:val="0"/>
          <w:color w:val="auto"/>
          <w:spacing w:val="0"/>
          <w:kern w:val="0"/>
          <w:sz w:val="32"/>
          <w:szCs w:val="32"/>
          <w:shd w:val="clear" w:fill="FFFFFF"/>
          <w:lang w:val="en-US" w:eastAsia="zh-CN" w:bidi="ar"/>
        </w:rPr>
        <w:t>责 任 人：</w:t>
      </w:r>
      <w:r>
        <w:rPr>
          <w:rFonts w:hint="eastAsia" w:ascii="Times New Roman" w:hAnsi="Times New Roman" w:eastAsia="楷体" w:cs="Times New Roman"/>
          <w:b/>
          <w:bCs/>
          <w:i w:val="0"/>
          <w:caps w:val="0"/>
          <w:color w:val="auto"/>
          <w:spacing w:val="0"/>
          <w:kern w:val="0"/>
          <w:sz w:val="32"/>
          <w:szCs w:val="32"/>
          <w:shd w:val="clear" w:fill="FFFFFF"/>
          <w:lang w:val="en-US" w:eastAsia="zh-CN" w:bidi="ar"/>
        </w:rPr>
        <w:t>各</w:t>
      </w:r>
      <w:r>
        <w:rPr>
          <w:rFonts w:hint="default" w:ascii="Times New Roman" w:hAnsi="Times New Roman" w:eastAsia="楷体" w:cs="Times New Roman"/>
          <w:b/>
          <w:bCs/>
          <w:i w:val="0"/>
          <w:caps w:val="0"/>
          <w:color w:val="auto"/>
          <w:spacing w:val="0"/>
          <w:kern w:val="0"/>
          <w:sz w:val="32"/>
          <w:szCs w:val="32"/>
          <w:shd w:val="clear" w:fill="FFFFFF"/>
          <w:lang w:val="en-US" w:eastAsia="zh-CN" w:bidi="ar"/>
        </w:rPr>
        <w:t>责任单位主要负责同志</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auto"/>
        <w:kinsoku/>
        <w:wordWrap/>
        <w:overflowPunct/>
        <w:topLinePunct w:val="0"/>
        <w:autoSpaceDE/>
        <w:autoSpaceDN/>
        <w:bidi w:val="0"/>
        <w:adjustRightInd w:val="0"/>
        <w:snapToGrid w:val="0"/>
        <w:spacing w:beforeAutospacing="0" w:afterAutospacing="0" w:line="560" w:lineRule="exact"/>
        <w:ind w:left="0" w:leftChars="0" w:right="0" w:rightChars="0" w:firstLine="640"/>
        <w:jc w:val="both"/>
        <w:textAlignment w:val="auto"/>
        <w:rPr>
          <w:rFonts w:hint="default" w:ascii="Times New Roman" w:hAnsi="Times New Roman" w:eastAsia="楷体" w:cs="Times New Roman"/>
          <w:b/>
          <w:bCs/>
          <w:i w:val="0"/>
          <w:caps w:val="0"/>
          <w:color w:val="auto"/>
          <w:spacing w:val="0"/>
          <w:kern w:val="0"/>
          <w:sz w:val="32"/>
          <w:szCs w:val="32"/>
          <w:shd w:val="clear" w:fill="FFFFFF"/>
          <w:lang w:val="en-US" w:eastAsia="zh-CN" w:bidi="ar"/>
        </w:rPr>
      </w:pPr>
      <w:r>
        <w:rPr>
          <w:rFonts w:hint="eastAsia" w:ascii="Times New Roman" w:hAnsi="Times New Roman" w:eastAsia="楷体" w:cs="Times New Roman"/>
          <w:b/>
          <w:bCs/>
          <w:i w:val="0"/>
          <w:caps w:val="0"/>
          <w:color w:val="auto"/>
          <w:spacing w:val="0"/>
          <w:kern w:val="0"/>
          <w:sz w:val="32"/>
          <w:szCs w:val="32"/>
          <w:shd w:val="clear" w:fill="FFFFFF"/>
          <w:lang w:val="en-US" w:eastAsia="zh-CN" w:bidi="ar"/>
        </w:rPr>
        <w:t>督导单位</w:t>
      </w:r>
      <w:r>
        <w:rPr>
          <w:rFonts w:hint="default" w:ascii="Times New Roman" w:hAnsi="Times New Roman" w:eastAsia="黑体" w:cs="Times New Roman"/>
          <w:i w:val="0"/>
          <w:caps w:val="0"/>
          <w:color w:val="auto"/>
          <w:spacing w:val="0"/>
          <w:kern w:val="0"/>
          <w:sz w:val="32"/>
          <w:szCs w:val="32"/>
          <w:shd w:val="clear" w:fill="FFFFFF"/>
          <w:lang w:val="en-US" w:eastAsia="zh-CN" w:bidi="ar"/>
        </w:rPr>
        <w:t>：</w:t>
      </w:r>
      <w:r>
        <w:rPr>
          <w:rFonts w:hint="eastAsia" w:ascii="楷体" w:hAnsi="楷体" w:eastAsia="楷体" w:cs="楷体"/>
          <w:b/>
          <w:bCs/>
          <w:i w:val="0"/>
          <w:caps w:val="0"/>
          <w:color w:val="auto"/>
          <w:spacing w:val="0"/>
          <w:kern w:val="0"/>
          <w:sz w:val="32"/>
          <w:szCs w:val="32"/>
          <w:shd w:val="clear" w:fill="FFFFFF"/>
          <w:lang w:val="en-US" w:eastAsia="zh-CN" w:bidi="ar"/>
        </w:rPr>
        <w:t>集团资源管理部</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auto"/>
        <w:kinsoku/>
        <w:wordWrap/>
        <w:overflowPunct/>
        <w:topLinePunct w:val="0"/>
        <w:autoSpaceDE/>
        <w:autoSpaceDN/>
        <w:bidi w:val="0"/>
        <w:adjustRightInd w:val="0"/>
        <w:snapToGrid w:val="0"/>
        <w:spacing w:beforeAutospacing="0" w:afterAutospacing="0" w:line="560" w:lineRule="exact"/>
        <w:ind w:left="0" w:leftChars="0" w:right="0" w:rightChars="0" w:firstLine="640"/>
        <w:jc w:val="both"/>
        <w:textAlignment w:val="auto"/>
        <w:rPr>
          <w:rFonts w:hint="default" w:ascii="Times New Roman" w:hAnsi="Times New Roman" w:eastAsia="仿宋_GB2312" w:cs="Times New Roman"/>
          <w:i w:val="0"/>
          <w:caps w:val="0"/>
          <w:color w:val="auto"/>
          <w:spacing w:val="0"/>
          <w:kern w:val="0"/>
          <w:sz w:val="32"/>
          <w:szCs w:val="32"/>
          <w:shd w:val="clear" w:fill="FFFFFF"/>
          <w:lang w:val="en-US" w:eastAsia="zh-CN" w:bidi="ar"/>
        </w:rPr>
      </w:pPr>
      <w:r>
        <w:rPr>
          <w:rFonts w:hint="default" w:ascii="Times New Roman" w:hAnsi="Times New Roman" w:eastAsia="楷体" w:cs="Times New Roman"/>
          <w:b/>
          <w:bCs/>
          <w:i w:val="0"/>
          <w:caps w:val="0"/>
          <w:color w:val="auto"/>
          <w:spacing w:val="0"/>
          <w:kern w:val="0"/>
          <w:sz w:val="32"/>
          <w:szCs w:val="32"/>
          <w:shd w:val="clear" w:fill="FFFFFF"/>
          <w:lang w:val="en-US" w:eastAsia="zh-CN" w:bidi="ar"/>
        </w:rPr>
        <w:t>整改时限：2022年6月21日前</w:t>
      </w:r>
    </w:p>
    <w:p>
      <w:pPr>
        <w:keepNext w:val="0"/>
        <w:keepLines w:val="0"/>
        <w:pageBreakBefore w:val="0"/>
        <w:widowControl w:val="0"/>
        <w:pBdr>
          <w:top w:val="none" w:color="auto" w:sz="0" w:space="0"/>
          <w:left w:val="none" w:color="auto" w:sz="0" w:space="0"/>
          <w:bottom w:val="none" w:color="auto" w:sz="0" w:space="0"/>
          <w:right w:val="none" w:color="auto" w:sz="0" w:space="0"/>
        </w:pBdr>
        <w:shd w:val="clear" w:fill="auto"/>
        <w:kinsoku/>
        <w:wordWrap/>
        <w:overflowPunct/>
        <w:topLinePunct w:val="0"/>
        <w:autoSpaceDE/>
        <w:autoSpaceDN/>
        <w:bidi w:val="0"/>
        <w:adjustRightInd w:val="0"/>
        <w:snapToGrid w:val="0"/>
        <w:spacing w:line="560" w:lineRule="exact"/>
        <w:ind w:left="0" w:leftChars="0" w:firstLine="640"/>
        <w:jc w:val="both"/>
        <w:textAlignment w:val="auto"/>
        <w:rPr>
          <w:rFonts w:hint="default" w:ascii="Times New Roman" w:hAnsi="Times New Roman" w:eastAsia="仿宋_GB2312" w:cs="Times New Roman"/>
          <w:i w:val="0"/>
          <w:caps w:val="0"/>
          <w:color w:val="auto"/>
          <w:spacing w:val="0"/>
          <w:kern w:val="0"/>
          <w:sz w:val="32"/>
          <w:szCs w:val="32"/>
          <w:shd w:val="clear" w:fill="FFFFFF"/>
          <w:lang w:val="en-US" w:eastAsia="zh-CN" w:bidi="ar"/>
        </w:rPr>
      </w:pPr>
      <w:r>
        <w:rPr>
          <w:rFonts w:hint="default" w:ascii="Times New Roman" w:hAnsi="Times New Roman" w:eastAsia="楷体" w:cs="Times New Roman"/>
          <w:b/>
          <w:bCs/>
          <w:i w:val="0"/>
          <w:caps w:val="0"/>
          <w:color w:val="auto"/>
          <w:spacing w:val="0"/>
          <w:kern w:val="0"/>
          <w:sz w:val="32"/>
          <w:szCs w:val="32"/>
          <w:shd w:val="clear" w:fill="FFFFFF"/>
          <w:lang w:val="en-US" w:eastAsia="zh-CN" w:bidi="ar"/>
        </w:rPr>
        <w:t>整改目标：对毁林种参案件整改情况进行复查，实现案件查处、植被恢复、追责问责"三到位"。</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auto"/>
        <w:kinsoku/>
        <w:wordWrap/>
        <w:overflowPunct/>
        <w:topLinePunct w:val="0"/>
        <w:autoSpaceDE/>
        <w:autoSpaceDN/>
        <w:bidi w:val="0"/>
        <w:adjustRightInd w:val="0"/>
        <w:snapToGrid w:val="0"/>
        <w:spacing w:beforeAutospacing="0" w:afterAutospacing="0" w:line="560" w:lineRule="exact"/>
        <w:ind w:left="0" w:leftChars="0" w:right="0" w:rightChars="0" w:firstLine="640"/>
        <w:jc w:val="both"/>
        <w:textAlignment w:val="auto"/>
        <w:rPr>
          <w:rFonts w:hint="default" w:ascii="Times New Roman" w:hAnsi="Times New Roman" w:eastAsia="楷体" w:cs="Times New Roman"/>
          <w:b/>
          <w:bCs/>
          <w:i w:val="0"/>
          <w:caps w:val="0"/>
          <w:color w:val="auto"/>
          <w:spacing w:val="0"/>
          <w:kern w:val="0"/>
          <w:sz w:val="32"/>
          <w:szCs w:val="32"/>
          <w:shd w:val="clear" w:fill="FFFFFF"/>
          <w:lang w:val="en-US" w:eastAsia="zh-CN" w:bidi="ar"/>
        </w:rPr>
      </w:pPr>
      <w:r>
        <w:rPr>
          <w:rFonts w:hint="default" w:ascii="Times New Roman" w:hAnsi="Times New Roman" w:eastAsia="楷体" w:cs="Times New Roman"/>
          <w:b/>
          <w:bCs/>
          <w:i w:val="0"/>
          <w:caps w:val="0"/>
          <w:color w:val="auto"/>
          <w:spacing w:val="0"/>
          <w:kern w:val="0"/>
          <w:sz w:val="32"/>
          <w:szCs w:val="32"/>
          <w:shd w:val="clear" w:fill="FFFFFF"/>
          <w:lang w:val="en-US" w:eastAsia="zh-CN" w:bidi="ar"/>
        </w:rPr>
        <w:t>整改措施：</w:t>
      </w:r>
    </w:p>
    <w:p>
      <w:pPr>
        <w:pStyle w:val="2"/>
        <w:keepNext w:val="0"/>
        <w:keepLines w:val="0"/>
        <w:pageBreakBefore w:val="0"/>
        <w:widowControl w:val="0"/>
        <w:kinsoku/>
        <w:wordWrap/>
        <w:overflowPunct/>
        <w:topLinePunct w:val="0"/>
        <w:autoSpaceDE/>
        <w:autoSpaceDN/>
        <w:bidi w:val="0"/>
        <w:adjustRightInd/>
        <w:snapToGrid/>
        <w:spacing w:after="0"/>
        <w:ind w:firstLine="618" w:firstLineChars="200"/>
        <w:textAlignment w:val="auto"/>
        <w:rPr>
          <w:rFonts w:hint="default" w:ascii="仿宋_GB2312" w:hAnsi="仿宋_GB2312" w:eastAsia="仿宋_GB2312" w:cs="仿宋_GB2312"/>
          <w:color w:val="auto"/>
          <w:sz w:val="32"/>
          <w:szCs w:val="32"/>
        </w:rPr>
      </w:pPr>
      <w:r>
        <w:rPr>
          <w:rFonts w:hint="default" w:ascii="仿宋_GB2312" w:hAnsi="仿宋_GB2312" w:eastAsia="仿宋_GB2312" w:cs="仿宋_GB2312"/>
          <w:color w:val="auto"/>
          <w:sz w:val="32"/>
          <w:szCs w:val="32"/>
        </w:rPr>
        <w:t>1.对龙江森工集团759个图斑地块进行复查，全面摸清毁林种参地块的位置、面积、权属和破坏森林资源情况,建立问题清单和台账。</w:t>
      </w:r>
    </w:p>
    <w:p>
      <w:pPr>
        <w:pStyle w:val="2"/>
        <w:keepNext w:val="0"/>
        <w:keepLines w:val="0"/>
        <w:pageBreakBefore w:val="0"/>
        <w:widowControl w:val="0"/>
        <w:kinsoku/>
        <w:wordWrap/>
        <w:overflowPunct/>
        <w:topLinePunct w:val="0"/>
        <w:autoSpaceDE/>
        <w:autoSpaceDN/>
        <w:bidi w:val="0"/>
        <w:adjustRightInd/>
        <w:snapToGrid/>
        <w:spacing w:after="0"/>
        <w:ind w:firstLine="618" w:firstLineChars="200"/>
        <w:textAlignment w:val="auto"/>
        <w:rPr>
          <w:rFonts w:hint="default" w:ascii="仿宋_GB2312" w:hAnsi="仿宋_GB2312" w:eastAsia="仿宋_GB2312" w:cs="仿宋_GB2312"/>
          <w:color w:val="auto"/>
          <w:sz w:val="32"/>
          <w:szCs w:val="32"/>
        </w:rPr>
      </w:pPr>
      <w:r>
        <w:rPr>
          <w:rFonts w:hint="default" w:ascii="仿宋_GB2312" w:hAnsi="仿宋_GB2312" w:eastAsia="仿宋_GB2312" w:cs="仿宋_GB2312"/>
          <w:color w:val="auto"/>
          <w:sz w:val="32"/>
          <w:szCs w:val="32"/>
        </w:rPr>
        <w:t>2.按照造林技术规程，恢复林业生产条件和森林植被，参棚等违法建筑全部拆除。</w:t>
      </w:r>
    </w:p>
    <w:p>
      <w:pPr>
        <w:pStyle w:val="2"/>
        <w:keepNext w:val="0"/>
        <w:keepLines w:val="0"/>
        <w:pageBreakBefore w:val="0"/>
        <w:widowControl w:val="0"/>
        <w:kinsoku/>
        <w:wordWrap/>
        <w:overflowPunct/>
        <w:topLinePunct w:val="0"/>
        <w:autoSpaceDE/>
        <w:autoSpaceDN/>
        <w:bidi w:val="0"/>
        <w:adjustRightInd/>
        <w:snapToGrid/>
        <w:spacing w:after="0"/>
        <w:ind w:firstLine="618" w:firstLineChars="200"/>
        <w:textAlignment w:val="auto"/>
        <w:rPr>
          <w:rFonts w:hint="default" w:ascii="仿宋_GB2312" w:hAnsi="仿宋_GB2312" w:eastAsia="仿宋_GB2312" w:cs="仿宋_GB2312"/>
          <w:color w:val="auto"/>
          <w:sz w:val="32"/>
          <w:szCs w:val="32"/>
        </w:rPr>
      </w:pPr>
      <w:r>
        <w:rPr>
          <w:rFonts w:hint="default" w:ascii="仿宋_GB2312" w:hAnsi="仿宋_GB2312" w:eastAsia="仿宋_GB2312" w:cs="仿宋_GB2312"/>
          <w:color w:val="auto"/>
          <w:sz w:val="32"/>
          <w:szCs w:val="32"/>
        </w:rPr>
        <w:t>3.全面推行林长制，进一步完善林长制组织体系和责任体系，强化日常监管。</w:t>
      </w:r>
    </w:p>
    <w:p>
      <w:pPr>
        <w:pStyle w:val="2"/>
        <w:keepNext w:val="0"/>
        <w:keepLines w:val="0"/>
        <w:pageBreakBefore w:val="0"/>
        <w:widowControl w:val="0"/>
        <w:kinsoku/>
        <w:wordWrap/>
        <w:overflowPunct/>
        <w:topLinePunct w:val="0"/>
        <w:autoSpaceDE/>
        <w:autoSpaceDN/>
        <w:bidi w:val="0"/>
        <w:adjustRightInd/>
        <w:snapToGrid/>
        <w:spacing w:after="0"/>
        <w:ind w:firstLine="618" w:firstLineChars="200"/>
        <w:textAlignment w:val="auto"/>
        <w:rPr>
          <w:rFonts w:hint="default" w:ascii="仿宋_GB2312" w:hAnsi="仿宋_GB2312" w:eastAsia="仿宋_GB2312" w:cs="仿宋_GB2312"/>
          <w:color w:val="auto"/>
          <w:sz w:val="32"/>
          <w:szCs w:val="32"/>
        </w:rPr>
      </w:pPr>
      <w:r>
        <w:rPr>
          <w:rFonts w:hint="default" w:ascii="仿宋_GB2312" w:hAnsi="仿宋_GB2312" w:eastAsia="仿宋_GB2312" w:cs="仿宋_GB2312"/>
          <w:color w:val="auto"/>
          <w:sz w:val="32"/>
          <w:szCs w:val="32"/>
        </w:rPr>
        <w:t>4.对案件进行查处，做到应罚尽罚。对造成森林资源破坏负有责任的人员，按照干部管理权限，依规依纪依法追究责任。</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auto"/>
        <w:kinsoku/>
        <w:wordWrap/>
        <w:overflowPunct/>
        <w:topLinePunct w:val="0"/>
        <w:autoSpaceDE/>
        <w:autoSpaceDN/>
        <w:bidi w:val="0"/>
        <w:adjustRightInd w:val="0"/>
        <w:snapToGrid w:val="0"/>
        <w:spacing w:beforeAutospacing="0" w:afterAutospacing="0" w:line="560" w:lineRule="exact"/>
        <w:ind w:left="0" w:leftChars="0" w:right="0" w:rightChars="0" w:firstLine="640"/>
        <w:jc w:val="both"/>
        <w:textAlignment w:val="auto"/>
        <w:rPr>
          <w:rFonts w:hint="eastAsia" w:ascii="Times New Roman" w:hAnsi="Times New Roman" w:eastAsia="楷体" w:cs="Times New Roman"/>
          <w:b/>
          <w:bCs/>
          <w:i w:val="0"/>
          <w:caps w:val="0"/>
          <w:color w:val="auto"/>
          <w:spacing w:val="0"/>
          <w:kern w:val="0"/>
          <w:sz w:val="32"/>
          <w:szCs w:val="32"/>
          <w:shd w:val="clear" w:fill="FFFFFF"/>
          <w:lang w:val="en-US" w:eastAsia="zh-CN" w:bidi="ar"/>
        </w:rPr>
      </w:pPr>
      <w:r>
        <w:rPr>
          <w:rFonts w:hint="eastAsia" w:ascii="Times New Roman" w:hAnsi="Times New Roman" w:eastAsia="楷体" w:cs="Times New Roman"/>
          <w:b/>
          <w:bCs/>
          <w:i w:val="0"/>
          <w:caps w:val="0"/>
          <w:color w:val="auto"/>
          <w:spacing w:val="0"/>
          <w:kern w:val="0"/>
          <w:sz w:val="32"/>
          <w:szCs w:val="32"/>
          <w:shd w:val="clear" w:fill="FFFFFF"/>
          <w:lang w:val="en-US" w:eastAsia="zh-CN" w:bidi="ar"/>
        </w:rPr>
        <w:t>整改进展：</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auto"/>
        <w:kinsoku/>
        <w:wordWrap/>
        <w:overflowPunct/>
        <w:topLinePunct w:val="0"/>
        <w:autoSpaceDE/>
        <w:autoSpaceDN/>
        <w:bidi w:val="0"/>
        <w:adjustRightInd w:val="0"/>
        <w:snapToGrid w:val="0"/>
        <w:spacing w:beforeAutospacing="0" w:afterAutospacing="0" w:line="560" w:lineRule="exact"/>
        <w:ind w:right="0" w:rightChars="0" w:firstLine="618"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龙江森工集团全面摸清了毁林种参地块的位置、面积、权属和破坏森林资源情况，建立了问题清单和台账。龙江森工集团759块图斑中问题图班340块、无问题图斑419块。340块问题图斑中204块已整改完毕，其余136块图斑（10523亩）在沾河林业局有限公司防火隔离带内，为整改方案“问题二”整改任务，将按照“问题二”推进整改。</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auto"/>
        <w:kinsoku/>
        <w:wordWrap/>
        <w:overflowPunct/>
        <w:topLinePunct w:val="0"/>
        <w:autoSpaceDE/>
        <w:autoSpaceDN/>
        <w:bidi w:val="0"/>
        <w:adjustRightInd w:val="0"/>
        <w:snapToGrid w:val="0"/>
        <w:spacing w:beforeAutospacing="0" w:afterAutospacing="0" w:line="560" w:lineRule="exact"/>
        <w:ind w:left="0" w:leftChars="0" w:right="0" w:rightChars="0" w:firstLine="698" w:firstLineChars="200"/>
        <w:jc w:val="left"/>
        <w:textAlignment w:val="auto"/>
        <w:rPr>
          <w:rFonts w:hint="default" w:ascii="Times New Roman" w:hAnsi="Times New Roman" w:eastAsia="黑体" w:cs="Times New Roman"/>
          <w:i w:val="0"/>
          <w:caps w:val="0"/>
          <w:color w:val="auto"/>
          <w:spacing w:val="0"/>
          <w:kern w:val="0"/>
          <w:sz w:val="36"/>
          <w:szCs w:val="36"/>
          <w:shd w:val="clear" w:fill="FFFFFF"/>
          <w:lang w:val="en-US" w:eastAsia="zh-CN" w:bidi="ar"/>
        </w:rPr>
      </w:pPr>
      <w:r>
        <w:rPr>
          <w:rFonts w:hint="eastAsia" w:ascii="Times New Roman" w:hAnsi="Times New Roman" w:eastAsia="黑体" w:cs="Times New Roman"/>
          <w:i w:val="0"/>
          <w:caps w:val="0"/>
          <w:color w:val="auto"/>
          <w:spacing w:val="0"/>
          <w:kern w:val="0"/>
          <w:sz w:val="36"/>
          <w:szCs w:val="36"/>
          <w:shd w:val="clear" w:fill="FFFFFF"/>
          <w:lang w:val="en-US" w:eastAsia="zh-CN" w:bidi="ar"/>
        </w:rPr>
        <w:t>二、黑土地保护不到位</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auto"/>
        <w:kinsoku/>
        <w:wordWrap/>
        <w:overflowPunct/>
        <w:topLinePunct w:val="0"/>
        <w:autoSpaceDE/>
        <w:autoSpaceDN/>
        <w:bidi w:val="0"/>
        <w:adjustRightInd w:val="0"/>
        <w:snapToGrid w:val="0"/>
        <w:spacing w:beforeAutospacing="0" w:afterAutospacing="0" w:line="560" w:lineRule="exact"/>
        <w:ind w:right="0" w:rightChars="0" w:firstLine="618" w:firstLineChars="200"/>
        <w:jc w:val="both"/>
        <w:textAlignment w:val="auto"/>
        <w:rPr>
          <w:rFonts w:hint="default" w:ascii="Times New Roman" w:hAnsi="Times New Roman" w:eastAsia="黑体" w:cs="Times New Roman"/>
          <w:i w:val="0"/>
          <w:caps w:val="0"/>
          <w:color w:val="auto"/>
          <w:spacing w:val="0"/>
          <w:kern w:val="0"/>
          <w:sz w:val="32"/>
          <w:szCs w:val="32"/>
          <w:shd w:val="clear" w:fill="FFFFFF"/>
          <w:lang w:val="en-US" w:eastAsia="zh-CN" w:bidi="ar"/>
        </w:rPr>
      </w:pPr>
      <w:r>
        <w:rPr>
          <w:rFonts w:hint="default" w:ascii="Times New Roman" w:hAnsi="Times New Roman" w:eastAsia="黑体" w:cs="Times New Roman"/>
          <w:i w:val="0"/>
          <w:caps w:val="0"/>
          <w:color w:val="auto"/>
          <w:spacing w:val="0"/>
          <w:kern w:val="0"/>
          <w:sz w:val="32"/>
          <w:szCs w:val="32"/>
          <w:shd w:val="clear" w:fill="FFFFFF"/>
          <w:lang w:val="en-US" w:eastAsia="zh-CN" w:bidi="ar"/>
        </w:rPr>
        <w:t>问题</w:t>
      </w:r>
      <w:r>
        <w:rPr>
          <w:rFonts w:hint="eastAsia" w:ascii="Times New Roman" w:hAnsi="Times New Roman" w:eastAsia="黑体" w:cs="Times New Roman"/>
          <w:i w:val="0"/>
          <w:caps w:val="0"/>
          <w:color w:val="auto"/>
          <w:spacing w:val="0"/>
          <w:kern w:val="0"/>
          <w:sz w:val="32"/>
          <w:szCs w:val="32"/>
          <w:shd w:val="clear" w:fill="FFFFFF"/>
          <w:lang w:val="en-US" w:eastAsia="zh-CN" w:bidi="ar"/>
        </w:rPr>
        <w:t>五</w:t>
      </w:r>
      <w:r>
        <w:rPr>
          <w:rFonts w:hint="default" w:ascii="Times New Roman" w:hAnsi="Times New Roman" w:eastAsia="黑体" w:cs="Times New Roman"/>
          <w:i w:val="0"/>
          <w:caps w:val="0"/>
          <w:color w:val="auto"/>
          <w:spacing w:val="0"/>
          <w:kern w:val="0"/>
          <w:sz w:val="32"/>
          <w:szCs w:val="32"/>
          <w:shd w:val="clear" w:fill="FFFFFF"/>
          <w:lang w:val="en-US" w:eastAsia="zh-CN" w:bidi="ar"/>
        </w:rPr>
        <w:t>：督察发现，黑龙江省部分黑土地保护措施流于形式，一些地方纵容建设项目违法占用黑土耕地，相关部门履职尽责不到位，不作为、慢作为问题突出。2018年以来，全省共发生占用黑土耕地违法案件1670件，破坏黑土耕地47582亩，其中永久基本农田14957亩。哈尔滨市非法侵占黑土耕地问题也多发频发，2018年以来共发生违法占用案件549件，破坏黑土耕地2932亩，其中永久基本农田228亩。</w:t>
      </w:r>
    </w:p>
    <w:p>
      <w:pPr>
        <w:keepNext w:val="0"/>
        <w:keepLines w:val="0"/>
        <w:pageBreakBefore w:val="0"/>
        <w:widowControl w:val="0"/>
        <w:pBdr>
          <w:top w:val="none" w:color="auto" w:sz="0" w:space="0"/>
          <w:left w:val="none" w:color="auto" w:sz="0" w:space="0"/>
          <w:bottom w:val="none" w:color="auto" w:sz="0" w:space="0"/>
          <w:right w:val="none" w:color="auto" w:sz="0" w:space="0"/>
        </w:pBdr>
        <w:shd w:val="clear" w:color="060000" w:fill="auto"/>
        <w:kinsoku/>
        <w:wordWrap/>
        <w:bidi w:val="0"/>
        <w:adjustRightInd/>
        <w:snapToGrid/>
        <w:spacing w:beforeAutospacing="0" w:afterAutospacing="0" w:line="600" w:lineRule="exact"/>
        <w:ind w:left="0" w:leftChars="0" w:right="0" w:rightChars="0" w:firstLine="618" w:firstLineChars="200"/>
        <w:jc w:val="both"/>
        <w:textAlignment w:val="auto"/>
        <w:rPr>
          <w:rFonts w:hint="default" w:ascii="Times New Roman" w:hAnsi="Times New Roman" w:eastAsia="楷体" w:cs="Times New Roman"/>
          <w:b/>
          <w:bCs/>
          <w:i w:val="0"/>
          <w:caps w:val="0"/>
          <w:color w:val="auto"/>
          <w:spacing w:val="0"/>
          <w:kern w:val="0"/>
          <w:sz w:val="32"/>
          <w:szCs w:val="32"/>
          <w:highlight w:val="none"/>
          <w:u w:val="none" w:color="auto"/>
          <w:shd w:val="clear" w:color="0C0000" w:fill="FFFFFF"/>
          <w:lang w:val="en-US" w:eastAsia="zh-CN"/>
        </w:rPr>
      </w:pPr>
      <w:r>
        <w:rPr>
          <w:rFonts w:hint="default" w:ascii="Times New Roman" w:hAnsi="Times New Roman" w:eastAsia="楷体" w:cs="Times New Roman"/>
          <w:b/>
          <w:bCs/>
          <w:i w:val="0"/>
          <w:caps w:val="0"/>
          <w:color w:val="auto"/>
          <w:spacing w:val="0"/>
          <w:kern w:val="0"/>
          <w:sz w:val="32"/>
          <w:szCs w:val="32"/>
          <w:highlight w:val="none"/>
          <w:u w:val="none" w:color="auto"/>
          <w:shd w:val="clear" w:color="0C0000" w:fill="FFFFFF"/>
          <w:lang w:val="en-US" w:eastAsia="zh-CN"/>
        </w:rPr>
        <w:t>责任单位：龙江森工集团各林业局有限公司</w:t>
      </w:r>
    </w:p>
    <w:p>
      <w:pPr>
        <w:keepNext w:val="0"/>
        <w:keepLines w:val="0"/>
        <w:pageBreakBefore w:val="0"/>
        <w:widowControl w:val="0"/>
        <w:pBdr>
          <w:top w:val="none" w:color="auto" w:sz="0" w:space="0"/>
          <w:left w:val="none" w:color="auto" w:sz="0" w:space="0"/>
          <w:bottom w:val="none" w:color="auto" w:sz="0" w:space="0"/>
          <w:right w:val="none" w:color="auto" w:sz="0" w:space="0"/>
        </w:pBdr>
        <w:shd w:val="clear" w:color="060000" w:fill="auto"/>
        <w:kinsoku/>
        <w:wordWrap/>
        <w:bidi w:val="0"/>
        <w:adjustRightInd/>
        <w:snapToGrid/>
        <w:spacing w:beforeAutospacing="0" w:afterAutospacing="0" w:line="600" w:lineRule="exact"/>
        <w:ind w:left="0" w:leftChars="0" w:right="0" w:rightChars="0" w:firstLine="618" w:firstLineChars="200"/>
        <w:jc w:val="both"/>
        <w:textAlignment w:val="auto"/>
        <w:rPr>
          <w:rFonts w:hint="default" w:ascii="Times New Roman" w:hAnsi="Times New Roman" w:eastAsia="楷体" w:cs="Times New Roman"/>
          <w:b/>
          <w:bCs/>
          <w:i w:val="0"/>
          <w:caps w:val="0"/>
          <w:color w:val="auto"/>
          <w:spacing w:val="0"/>
          <w:kern w:val="0"/>
          <w:sz w:val="32"/>
          <w:szCs w:val="32"/>
          <w:highlight w:val="none"/>
          <w:u w:val="none" w:color="auto"/>
          <w:shd w:val="clear" w:color="0C0000" w:fill="FFFFFF"/>
          <w:lang w:val="en-US" w:eastAsia="zh-CN"/>
        </w:rPr>
      </w:pPr>
      <w:r>
        <w:rPr>
          <w:rFonts w:hint="default" w:ascii="Times New Roman" w:hAnsi="Times New Roman" w:eastAsia="楷体" w:cs="Times New Roman"/>
          <w:b/>
          <w:bCs/>
          <w:i w:val="0"/>
          <w:caps w:val="0"/>
          <w:color w:val="auto"/>
          <w:spacing w:val="0"/>
          <w:kern w:val="0"/>
          <w:sz w:val="32"/>
          <w:szCs w:val="32"/>
          <w:highlight w:val="none"/>
          <w:u w:val="none" w:color="auto"/>
          <w:shd w:val="clear" w:color="0C0000" w:fill="FFFFFF"/>
          <w:lang w:val="en-US" w:eastAsia="zh-CN"/>
        </w:rPr>
        <w:t>责 任 人：各责任单位主要负责同志</w:t>
      </w:r>
    </w:p>
    <w:p>
      <w:pPr>
        <w:keepNext w:val="0"/>
        <w:keepLines w:val="0"/>
        <w:pageBreakBefore w:val="0"/>
        <w:widowControl w:val="0"/>
        <w:pBdr>
          <w:top w:val="none" w:color="auto" w:sz="0" w:space="0"/>
          <w:left w:val="none" w:color="auto" w:sz="0" w:space="0"/>
          <w:bottom w:val="none" w:color="auto" w:sz="0" w:space="0"/>
          <w:right w:val="none" w:color="auto" w:sz="0" w:space="0"/>
        </w:pBdr>
        <w:shd w:val="clear" w:color="060000" w:fill="auto"/>
        <w:kinsoku/>
        <w:wordWrap/>
        <w:bidi w:val="0"/>
        <w:adjustRightInd/>
        <w:snapToGrid/>
        <w:spacing w:beforeAutospacing="0" w:afterAutospacing="0" w:line="600" w:lineRule="exact"/>
        <w:ind w:left="0" w:leftChars="0" w:right="0" w:rightChars="0" w:firstLine="618" w:firstLineChars="200"/>
        <w:jc w:val="both"/>
        <w:textAlignment w:val="auto"/>
        <w:rPr>
          <w:rFonts w:hint="default" w:ascii="Times New Roman" w:hAnsi="Times New Roman" w:eastAsia="楷体" w:cs="Times New Roman"/>
          <w:b/>
          <w:bCs/>
          <w:i w:val="0"/>
          <w:caps w:val="0"/>
          <w:color w:val="auto"/>
          <w:spacing w:val="0"/>
          <w:kern w:val="0"/>
          <w:sz w:val="32"/>
          <w:szCs w:val="32"/>
          <w:highlight w:val="none"/>
          <w:u w:val="none" w:color="auto"/>
          <w:shd w:val="clear" w:color="0C0000" w:fill="FFFFFF"/>
          <w:lang w:val="en-US" w:eastAsia="zh-CN"/>
        </w:rPr>
      </w:pPr>
      <w:r>
        <w:rPr>
          <w:rFonts w:hint="eastAsia" w:ascii="Times New Roman" w:hAnsi="Times New Roman" w:eastAsia="楷体" w:cs="Times New Roman"/>
          <w:b/>
          <w:bCs/>
          <w:i w:val="0"/>
          <w:caps w:val="0"/>
          <w:color w:val="auto"/>
          <w:spacing w:val="0"/>
          <w:kern w:val="0"/>
          <w:sz w:val="32"/>
          <w:szCs w:val="32"/>
          <w:highlight w:val="none"/>
          <w:u w:val="none" w:color="auto"/>
          <w:shd w:val="clear" w:color="0C0000" w:fill="FFFFFF"/>
          <w:lang w:val="en-US" w:eastAsia="zh-CN"/>
        </w:rPr>
        <w:t>督导单位</w:t>
      </w:r>
      <w:r>
        <w:rPr>
          <w:rFonts w:hint="default" w:ascii="Times New Roman" w:hAnsi="Times New Roman" w:eastAsia="楷体" w:cs="Times New Roman"/>
          <w:b/>
          <w:bCs/>
          <w:i w:val="0"/>
          <w:caps w:val="0"/>
          <w:color w:val="auto"/>
          <w:spacing w:val="0"/>
          <w:kern w:val="0"/>
          <w:sz w:val="32"/>
          <w:szCs w:val="32"/>
          <w:highlight w:val="none"/>
          <w:u w:val="none" w:color="auto"/>
          <w:shd w:val="clear" w:color="0C0000" w:fill="FFFFFF"/>
          <w:lang w:val="en-US" w:eastAsia="zh-CN"/>
        </w:rPr>
        <w:t>：</w:t>
      </w:r>
      <w:r>
        <w:rPr>
          <w:rFonts w:hint="eastAsia" w:ascii="Times New Roman" w:hAnsi="Times New Roman" w:eastAsia="楷体" w:cs="Times New Roman"/>
          <w:b/>
          <w:bCs/>
          <w:i w:val="0"/>
          <w:caps w:val="0"/>
          <w:color w:val="auto"/>
          <w:spacing w:val="0"/>
          <w:kern w:val="0"/>
          <w:sz w:val="32"/>
          <w:szCs w:val="32"/>
          <w:highlight w:val="none"/>
          <w:u w:val="none" w:color="auto"/>
          <w:shd w:val="clear" w:color="0C0000" w:fill="FFFFFF"/>
          <w:lang w:val="en-US" w:eastAsia="zh-CN"/>
        </w:rPr>
        <w:t>集团资源管理部、林农产业部</w:t>
      </w:r>
    </w:p>
    <w:p>
      <w:pPr>
        <w:keepNext w:val="0"/>
        <w:keepLines w:val="0"/>
        <w:pageBreakBefore w:val="0"/>
        <w:widowControl w:val="0"/>
        <w:pBdr>
          <w:top w:val="none" w:color="auto" w:sz="0" w:space="0"/>
          <w:left w:val="none" w:color="auto" w:sz="0" w:space="0"/>
          <w:bottom w:val="none" w:color="auto" w:sz="0" w:space="0"/>
          <w:right w:val="none" w:color="auto" w:sz="0" w:space="0"/>
        </w:pBdr>
        <w:shd w:val="clear" w:color="060000" w:fill="auto"/>
        <w:kinsoku/>
        <w:wordWrap/>
        <w:bidi w:val="0"/>
        <w:adjustRightInd/>
        <w:snapToGrid/>
        <w:spacing w:beforeAutospacing="0" w:afterAutospacing="0" w:line="600" w:lineRule="exact"/>
        <w:ind w:left="0" w:leftChars="0" w:right="0" w:rightChars="0" w:firstLine="618" w:firstLineChars="200"/>
        <w:jc w:val="both"/>
        <w:textAlignment w:val="auto"/>
        <w:rPr>
          <w:rFonts w:hint="default" w:ascii="Times New Roman" w:hAnsi="Times New Roman" w:eastAsia="楷体" w:cs="Times New Roman"/>
          <w:b/>
          <w:bCs/>
          <w:i w:val="0"/>
          <w:caps w:val="0"/>
          <w:color w:val="auto"/>
          <w:spacing w:val="0"/>
          <w:kern w:val="0"/>
          <w:sz w:val="32"/>
          <w:szCs w:val="32"/>
          <w:highlight w:val="none"/>
          <w:u w:val="none" w:color="auto"/>
          <w:shd w:val="clear" w:color="0C0000" w:fill="FFFFFF"/>
          <w:lang w:val="en-US" w:eastAsia="zh-CN"/>
        </w:rPr>
      </w:pPr>
      <w:r>
        <w:rPr>
          <w:rFonts w:hint="default" w:ascii="Times New Roman" w:hAnsi="Times New Roman" w:eastAsia="楷体" w:cs="Times New Roman"/>
          <w:b/>
          <w:bCs/>
          <w:i w:val="0"/>
          <w:caps w:val="0"/>
          <w:color w:val="auto"/>
          <w:spacing w:val="0"/>
          <w:kern w:val="0"/>
          <w:sz w:val="32"/>
          <w:szCs w:val="32"/>
          <w:highlight w:val="none"/>
          <w:u w:val="none" w:color="auto"/>
          <w:shd w:val="clear" w:color="0C0000" w:fill="FFFFFF"/>
          <w:lang w:val="en-US" w:eastAsia="zh-CN"/>
        </w:rPr>
        <w:t>整改时限：</w:t>
      </w:r>
      <w:r>
        <w:rPr>
          <w:rFonts w:hint="eastAsia" w:ascii="Times New Roman" w:hAnsi="Times New Roman" w:eastAsia="楷体" w:cs="Times New Roman"/>
          <w:b/>
          <w:bCs/>
          <w:i w:val="0"/>
          <w:caps w:val="0"/>
          <w:color w:val="auto"/>
          <w:spacing w:val="0"/>
          <w:kern w:val="0"/>
          <w:sz w:val="32"/>
          <w:szCs w:val="32"/>
          <w:highlight w:val="none"/>
          <w:u w:val="none" w:color="auto"/>
          <w:shd w:val="clear" w:color="0C0000" w:fill="FFFFFF"/>
          <w:lang w:val="en-US" w:eastAsia="zh-CN"/>
        </w:rPr>
        <w:t>2023年6月30日前</w:t>
      </w:r>
    </w:p>
    <w:p>
      <w:pPr>
        <w:keepNext w:val="0"/>
        <w:keepLines w:val="0"/>
        <w:pageBreakBefore w:val="0"/>
        <w:widowControl w:val="0"/>
        <w:pBdr>
          <w:top w:val="none" w:color="auto" w:sz="0" w:space="0"/>
          <w:left w:val="none" w:color="auto" w:sz="0" w:space="0"/>
          <w:bottom w:val="none" w:color="auto" w:sz="0" w:space="0"/>
          <w:right w:val="none" w:color="auto" w:sz="0" w:space="0"/>
        </w:pBdr>
        <w:shd w:val="clear" w:color="060000" w:fill="auto"/>
        <w:kinsoku/>
        <w:wordWrap/>
        <w:bidi w:val="0"/>
        <w:adjustRightInd/>
        <w:snapToGrid/>
        <w:spacing w:beforeAutospacing="0" w:afterAutospacing="0" w:line="600" w:lineRule="exact"/>
        <w:ind w:left="0" w:leftChars="0" w:right="0" w:rightChars="0" w:firstLine="618" w:firstLineChars="200"/>
        <w:jc w:val="both"/>
        <w:textAlignment w:val="auto"/>
        <w:rPr>
          <w:rFonts w:hint="eastAsia" w:ascii="仿宋_GB2312" w:hAnsi="仿宋_GB2312" w:eastAsia="仿宋_GB2312" w:cs="仿宋_GB2312"/>
          <w:b w:val="0"/>
          <w:bCs w:val="0"/>
          <w:i w:val="0"/>
          <w:caps w:val="0"/>
          <w:color w:val="auto"/>
          <w:spacing w:val="0"/>
          <w:kern w:val="0"/>
          <w:sz w:val="32"/>
          <w:szCs w:val="32"/>
          <w:highlight w:val="none"/>
          <w:shd w:val="clear" w:fill="FFFFFF"/>
          <w:lang w:val="en-US" w:eastAsia="zh-CN" w:bidi="ar"/>
        </w:rPr>
      </w:pPr>
      <w:r>
        <w:rPr>
          <w:rFonts w:hint="default" w:ascii="Times New Roman" w:hAnsi="Times New Roman" w:eastAsia="楷体" w:cs="Times New Roman"/>
          <w:b/>
          <w:bCs/>
          <w:i w:val="0"/>
          <w:caps w:val="0"/>
          <w:color w:val="auto"/>
          <w:spacing w:val="0"/>
          <w:kern w:val="0"/>
          <w:sz w:val="32"/>
          <w:szCs w:val="32"/>
          <w:highlight w:val="none"/>
          <w:u w:val="none" w:color="auto"/>
          <w:shd w:val="clear" w:color="0C0000" w:fill="FFFFFF"/>
          <w:lang w:val="en-US" w:eastAsia="zh-CN"/>
        </w:rPr>
        <w:t>整改目标：</w:t>
      </w:r>
      <w:r>
        <w:rPr>
          <w:rFonts w:hint="eastAsia" w:ascii="仿宋_GB2312" w:hAnsi="仿宋_GB2312" w:eastAsia="仿宋_GB2312" w:cs="仿宋_GB2312"/>
          <w:b w:val="0"/>
          <w:bCs w:val="0"/>
          <w:i w:val="0"/>
          <w:caps w:val="0"/>
          <w:color w:val="auto"/>
          <w:spacing w:val="0"/>
          <w:kern w:val="0"/>
          <w:sz w:val="32"/>
          <w:szCs w:val="32"/>
          <w:highlight w:val="none"/>
          <w:shd w:val="clear" w:fill="FFFFFF"/>
          <w:lang w:val="en-US" w:eastAsia="zh-CN" w:bidi="ar"/>
        </w:rPr>
        <w:t>此项整改问题中占用黑土耕地违法案件1670件不涉及龙江森工集团。森工将提高政治站位、深化思想认识，坚决贯彻落实党中央、国务院和省委、省政府、省自然资源厅关于生态文明建设和黑土耕地保护工作各项决策部署，切实增强生态文明建设和黑土耕地保护工作责任感、紧迫感，把黑土耕地保护理念贯彻集团资源管理全过程，确保违法用地制止上报到位，形成依法保护黑土耕地的浓厚氛围。</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auto"/>
        <w:kinsoku/>
        <w:wordWrap/>
        <w:overflowPunct/>
        <w:topLinePunct w:val="0"/>
        <w:autoSpaceDE/>
        <w:autoSpaceDN/>
        <w:bidi w:val="0"/>
        <w:adjustRightInd w:val="0"/>
        <w:snapToGrid w:val="0"/>
        <w:spacing w:beforeAutospacing="0" w:afterAutospacing="0" w:line="560" w:lineRule="exact"/>
        <w:ind w:left="0" w:leftChars="0" w:right="0" w:rightChars="0" w:firstLine="640"/>
        <w:jc w:val="both"/>
        <w:textAlignment w:val="auto"/>
        <w:rPr>
          <w:rFonts w:hint="default" w:ascii="Times New Roman" w:hAnsi="Times New Roman" w:eastAsia="楷体" w:cs="Times New Roman"/>
          <w:b/>
          <w:bCs/>
          <w:i w:val="0"/>
          <w:caps w:val="0"/>
          <w:color w:val="auto"/>
          <w:spacing w:val="0"/>
          <w:kern w:val="0"/>
          <w:sz w:val="32"/>
          <w:szCs w:val="32"/>
          <w:highlight w:val="none"/>
          <w:shd w:val="clear" w:fill="FFFFFF"/>
          <w:lang w:val="en-US" w:eastAsia="zh-CN" w:bidi="ar"/>
        </w:rPr>
      </w:pPr>
      <w:r>
        <w:rPr>
          <w:rFonts w:hint="default" w:ascii="Times New Roman" w:hAnsi="Times New Roman" w:eastAsia="楷体" w:cs="Times New Roman"/>
          <w:b/>
          <w:bCs/>
          <w:i w:val="0"/>
          <w:caps w:val="0"/>
          <w:color w:val="auto"/>
          <w:spacing w:val="0"/>
          <w:kern w:val="0"/>
          <w:sz w:val="32"/>
          <w:szCs w:val="32"/>
          <w:highlight w:val="none"/>
          <w:shd w:val="clear" w:fill="FFFFFF"/>
          <w:lang w:val="en-US" w:eastAsia="zh-CN" w:bidi="ar"/>
        </w:rPr>
        <w:t>整改措施：</w:t>
      </w:r>
    </w:p>
    <w:p>
      <w:pPr>
        <w:pStyle w:val="2"/>
        <w:keepNext w:val="0"/>
        <w:keepLines w:val="0"/>
        <w:pageBreakBefore w:val="0"/>
        <w:widowControl w:val="0"/>
        <w:numPr>
          <w:ilvl w:val="0"/>
          <w:numId w:val="2"/>
        </w:numPr>
        <w:kinsoku/>
        <w:wordWrap/>
        <w:overflowPunct/>
        <w:topLinePunct w:val="0"/>
        <w:autoSpaceDE/>
        <w:autoSpaceDN/>
        <w:bidi w:val="0"/>
        <w:adjustRightInd/>
        <w:snapToGrid/>
        <w:spacing w:after="0"/>
        <w:ind w:firstLine="618" w:firstLineChars="200"/>
        <w:textAlignment w:val="auto"/>
        <w:rPr>
          <w:rFonts w:hint="default" w:ascii="Times New Roman" w:hAnsi="Times New Roman" w:eastAsia="仿宋_GB2312" w:cs="Times New Roman"/>
          <w:i w:val="0"/>
          <w:caps w:val="0"/>
          <w:color w:val="auto"/>
          <w:spacing w:val="0"/>
          <w:kern w:val="0"/>
          <w:sz w:val="32"/>
          <w:szCs w:val="32"/>
          <w:highlight w:val="none"/>
          <w:u w:val="none" w:color="auto"/>
          <w:shd w:val="clear" w:color="auto" w:fill="FFFFFF"/>
          <w:lang w:val="en-US" w:eastAsia="zh-CN"/>
        </w:rPr>
      </w:pPr>
      <w:r>
        <w:rPr>
          <w:rFonts w:hint="default" w:ascii="Times New Roman" w:hAnsi="Times New Roman" w:eastAsia="仿宋_GB2312" w:cs="Times New Roman"/>
          <w:i w:val="0"/>
          <w:caps w:val="0"/>
          <w:color w:val="auto"/>
          <w:spacing w:val="0"/>
          <w:kern w:val="0"/>
          <w:sz w:val="32"/>
          <w:szCs w:val="32"/>
          <w:highlight w:val="none"/>
          <w:u w:val="none" w:color="auto"/>
          <w:shd w:val="clear" w:color="auto" w:fill="FFFFFF"/>
          <w:lang w:val="en-US" w:eastAsia="zh-CN"/>
        </w:rPr>
        <w:t>加强巡护管护力度。严格落实集团各相关部门监督职责和巡查责任，进一步加大动态巡查。开展定期巡查，并发动林场（所）和管理区基层人员，鼓励群众监督举报，形成黑土地保护齐抓共管、共防共治的良好氛围。</w:t>
      </w:r>
    </w:p>
    <w:p>
      <w:pPr>
        <w:pStyle w:val="2"/>
        <w:keepNext w:val="0"/>
        <w:keepLines w:val="0"/>
        <w:pageBreakBefore w:val="0"/>
        <w:widowControl w:val="0"/>
        <w:numPr>
          <w:ilvl w:val="0"/>
          <w:numId w:val="2"/>
        </w:numPr>
        <w:kinsoku/>
        <w:wordWrap/>
        <w:overflowPunct/>
        <w:topLinePunct w:val="0"/>
        <w:autoSpaceDE/>
        <w:autoSpaceDN/>
        <w:bidi w:val="0"/>
        <w:adjustRightInd/>
        <w:snapToGrid/>
        <w:spacing w:after="0"/>
        <w:ind w:firstLine="618" w:firstLineChars="200"/>
        <w:textAlignment w:val="auto"/>
        <w:rPr>
          <w:rFonts w:hint="default" w:ascii="Times New Roman" w:hAnsi="Times New Roman" w:eastAsia="仿宋_GB2312" w:cs="Times New Roman"/>
          <w:i w:val="0"/>
          <w:caps w:val="0"/>
          <w:color w:val="auto"/>
          <w:spacing w:val="0"/>
          <w:kern w:val="0"/>
          <w:sz w:val="32"/>
          <w:szCs w:val="32"/>
          <w:highlight w:val="none"/>
          <w:u w:val="none" w:color="auto"/>
          <w:shd w:val="clear" w:color="auto" w:fill="FFFFFF"/>
          <w:lang w:val="en-US" w:eastAsia="zh-CN"/>
        </w:rPr>
      </w:pPr>
      <w:r>
        <w:rPr>
          <w:rFonts w:hint="default" w:ascii="Times New Roman" w:hAnsi="Times New Roman" w:eastAsia="仿宋_GB2312" w:cs="Times New Roman"/>
          <w:i w:val="0"/>
          <w:caps w:val="0"/>
          <w:color w:val="auto"/>
          <w:spacing w:val="0"/>
          <w:kern w:val="0"/>
          <w:sz w:val="32"/>
          <w:szCs w:val="32"/>
          <w:highlight w:val="none"/>
          <w:u w:val="none" w:color="auto"/>
          <w:shd w:val="clear" w:color="auto" w:fill="FFFFFF"/>
          <w:lang w:val="en-US" w:eastAsia="zh-CN"/>
        </w:rPr>
        <w:t>违法用地及时上报。对违法行为及时制止并移送属地管理部门，做到监督到位、制止到位、移送到</w:t>
      </w:r>
      <w:r>
        <w:rPr>
          <w:rFonts w:hint="eastAsia" w:ascii="Times New Roman" w:hAnsi="Times New Roman" w:eastAsia="仿宋_GB2312" w:cs="Times New Roman"/>
          <w:i w:val="0"/>
          <w:caps w:val="0"/>
          <w:color w:val="auto"/>
          <w:spacing w:val="0"/>
          <w:kern w:val="0"/>
          <w:sz w:val="32"/>
          <w:szCs w:val="32"/>
          <w:highlight w:val="none"/>
          <w:u w:val="none" w:color="auto"/>
          <w:shd w:val="clear" w:color="auto" w:fill="FFFFFF"/>
          <w:lang w:val="en-US" w:eastAsia="zh-CN"/>
        </w:rPr>
        <w:t>位。</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auto"/>
        <w:kinsoku/>
        <w:wordWrap/>
        <w:overflowPunct/>
        <w:topLinePunct w:val="0"/>
        <w:autoSpaceDE/>
        <w:autoSpaceDN/>
        <w:bidi w:val="0"/>
        <w:adjustRightInd w:val="0"/>
        <w:snapToGrid w:val="0"/>
        <w:spacing w:beforeAutospacing="0" w:afterAutospacing="0" w:line="560" w:lineRule="exact"/>
        <w:ind w:left="0" w:leftChars="0" w:right="0" w:rightChars="0" w:firstLine="640"/>
        <w:jc w:val="both"/>
        <w:textAlignment w:val="auto"/>
        <w:rPr>
          <w:rFonts w:hint="eastAsia" w:ascii="Times New Roman" w:hAnsi="Times New Roman" w:eastAsia="楷体" w:cs="Times New Roman"/>
          <w:b/>
          <w:bCs/>
          <w:i w:val="0"/>
          <w:caps w:val="0"/>
          <w:color w:val="auto"/>
          <w:spacing w:val="0"/>
          <w:kern w:val="0"/>
          <w:sz w:val="32"/>
          <w:szCs w:val="32"/>
          <w:highlight w:val="none"/>
          <w:shd w:val="clear" w:fill="FFFFFF"/>
          <w:lang w:val="en-US" w:eastAsia="zh-CN" w:bidi="ar"/>
        </w:rPr>
      </w:pPr>
      <w:r>
        <w:rPr>
          <w:rFonts w:hint="eastAsia" w:ascii="Times New Roman" w:hAnsi="Times New Roman" w:eastAsia="楷体" w:cs="Times New Roman"/>
          <w:b/>
          <w:bCs/>
          <w:i w:val="0"/>
          <w:caps w:val="0"/>
          <w:color w:val="auto"/>
          <w:spacing w:val="0"/>
          <w:kern w:val="0"/>
          <w:sz w:val="32"/>
          <w:szCs w:val="32"/>
          <w:highlight w:val="none"/>
          <w:shd w:val="clear" w:fill="FFFFFF"/>
          <w:lang w:val="en-US" w:eastAsia="zh-CN" w:bidi="ar"/>
        </w:rPr>
        <w:t>整改进展：</w:t>
      </w:r>
    </w:p>
    <w:p>
      <w:pPr>
        <w:pBdr>
          <w:top w:val="none" w:color="auto" w:sz="0" w:space="0"/>
          <w:left w:val="none" w:color="auto" w:sz="0" w:space="0"/>
          <w:bottom w:val="none" w:color="auto" w:sz="0" w:space="0"/>
          <w:right w:val="none" w:color="auto" w:sz="0" w:space="0"/>
        </w:pBdr>
        <w:shd w:val="clear" w:fill="auto"/>
        <w:spacing w:line="560" w:lineRule="exact"/>
        <w:ind w:firstLine="64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val="0"/>
          <w:bCs w:val="0"/>
          <w:i w:val="0"/>
          <w:caps w:val="0"/>
          <w:color w:val="auto"/>
          <w:spacing w:val="0"/>
          <w:kern w:val="0"/>
          <w:sz w:val="32"/>
          <w:szCs w:val="32"/>
          <w:highlight w:val="none"/>
          <w:shd w:val="clear" w:fill="FFFFFF"/>
          <w:lang w:val="en-US" w:eastAsia="zh-CN" w:bidi="ar"/>
        </w:rPr>
        <w:t>此项整改问题中占用黑土耕地违法案件1670件不涉及龙江森工集团。</w:t>
      </w:r>
      <w:r>
        <w:rPr>
          <w:rFonts w:hint="eastAsia" w:ascii="仿宋_GB2312" w:hAnsi="仿宋_GB2312" w:eastAsia="仿宋_GB2312" w:cs="仿宋_GB2312"/>
          <w:color w:val="auto"/>
          <w:sz w:val="32"/>
          <w:szCs w:val="32"/>
          <w:highlight w:val="none"/>
          <w:lang w:val="en-US" w:eastAsia="zh-CN"/>
        </w:rPr>
        <w:t>森工将以全面实行实施林长制、田长制为抓手，加大巡护管护力度，发现问题及时制止、上报。制定印发了《中国龙江森林工业集团有限公司“林长制”“田长制”“河湖长制”联动机制工作方案》，以林长制责任区为基准，健全田长制责任体系，实现一个责任区域内的责任人的统一和对“林、河湖、田”管理的统一，确保林区黑土耕地保护全领域、全覆盖。</w:t>
      </w:r>
    </w:p>
    <w:p>
      <w:pPr>
        <w:pBdr>
          <w:top w:val="none" w:color="auto" w:sz="0" w:space="0"/>
          <w:left w:val="none" w:color="auto" w:sz="0" w:space="0"/>
          <w:bottom w:val="none" w:color="auto" w:sz="0" w:space="0"/>
          <w:right w:val="none" w:color="auto" w:sz="0" w:space="0"/>
        </w:pBdr>
        <w:shd w:val="clear" w:fill="auto"/>
        <w:spacing w:line="560" w:lineRule="exact"/>
        <w:ind w:firstLine="640"/>
        <w:rPr>
          <w:rFonts w:hint="eastAsia" w:ascii="黑体" w:hAnsi="黑体" w:eastAsia="黑体" w:cs="黑体"/>
          <w:i w:val="0"/>
          <w:caps w:val="0"/>
          <w:color w:val="auto"/>
          <w:spacing w:val="0"/>
          <w:kern w:val="0"/>
          <w:sz w:val="36"/>
          <w:szCs w:val="36"/>
          <w:shd w:val="clear" w:fill="FFFFFF"/>
          <w:lang w:val="en-US" w:eastAsia="zh-CN" w:bidi="ar"/>
        </w:rPr>
      </w:pPr>
      <w:r>
        <w:rPr>
          <w:rFonts w:hint="eastAsia" w:ascii="黑体" w:hAnsi="黑体" w:eastAsia="黑体" w:cs="黑体"/>
          <w:i w:val="0"/>
          <w:caps w:val="0"/>
          <w:color w:val="auto"/>
          <w:spacing w:val="0"/>
          <w:kern w:val="0"/>
          <w:sz w:val="36"/>
          <w:szCs w:val="36"/>
          <w:shd w:val="clear" w:fill="FFFFFF"/>
          <w:lang w:val="en-US" w:eastAsia="zh-CN" w:bidi="ar"/>
        </w:rPr>
        <w:t>三、部分督察整改工作行动迟缓</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auto"/>
        <w:kinsoku/>
        <w:wordWrap/>
        <w:overflowPunct/>
        <w:topLinePunct w:val="0"/>
        <w:autoSpaceDE/>
        <w:autoSpaceDN/>
        <w:bidi w:val="0"/>
        <w:adjustRightInd w:val="0"/>
        <w:snapToGrid w:val="0"/>
        <w:spacing w:beforeAutospacing="0" w:afterAutospacing="0" w:line="560" w:lineRule="exact"/>
        <w:ind w:right="0" w:rightChars="0" w:firstLine="618" w:firstLineChars="200"/>
        <w:jc w:val="both"/>
        <w:textAlignment w:val="auto"/>
        <w:rPr>
          <w:rFonts w:hint="default" w:ascii="Times New Roman" w:hAnsi="Times New Roman" w:eastAsia="黑体" w:cs="Times New Roman"/>
          <w:i w:val="0"/>
          <w:caps w:val="0"/>
          <w:color w:val="auto"/>
          <w:spacing w:val="0"/>
          <w:kern w:val="0"/>
          <w:sz w:val="32"/>
          <w:szCs w:val="32"/>
          <w:shd w:val="clear" w:fill="FFFFFF"/>
          <w:lang w:val="en-US" w:eastAsia="zh-CN" w:bidi="ar"/>
        </w:rPr>
      </w:pPr>
      <w:r>
        <w:rPr>
          <w:rFonts w:hint="default" w:ascii="Times New Roman" w:hAnsi="Times New Roman" w:eastAsia="黑体" w:cs="Times New Roman"/>
          <w:i w:val="0"/>
          <w:caps w:val="0"/>
          <w:color w:val="auto"/>
          <w:spacing w:val="0"/>
          <w:kern w:val="0"/>
          <w:sz w:val="32"/>
          <w:szCs w:val="32"/>
          <w:shd w:val="clear" w:fill="FFFFFF"/>
          <w:lang w:val="en-US" w:eastAsia="zh-CN" w:bidi="ar"/>
        </w:rPr>
        <w:t>问题</w:t>
      </w:r>
      <w:r>
        <w:rPr>
          <w:rFonts w:hint="eastAsia" w:ascii="Times New Roman" w:hAnsi="Times New Roman" w:eastAsia="黑体" w:cs="Times New Roman"/>
          <w:i w:val="0"/>
          <w:caps w:val="0"/>
          <w:color w:val="auto"/>
          <w:spacing w:val="0"/>
          <w:kern w:val="0"/>
          <w:sz w:val="32"/>
          <w:szCs w:val="32"/>
          <w:shd w:val="clear" w:fill="FFFFFF"/>
          <w:lang w:val="en-US" w:eastAsia="zh-CN" w:bidi="ar"/>
        </w:rPr>
        <w:t>十二</w:t>
      </w:r>
      <w:r>
        <w:rPr>
          <w:rFonts w:hint="default" w:ascii="Times New Roman" w:hAnsi="Times New Roman" w:eastAsia="黑体" w:cs="Times New Roman"/>
          <w:i w:val="0"/>
          <w:caps w:val="0"/>
          <w:color w:val="auto"/>
          <w:spacing w:val="0"/>
          <w:kern w:val="0"/>
          <w:sz w:val="32"/>
          <w:szCs w:val="32"/>
          <w:shd w:val="clear" w:fill="FFFFFF"/>
          <w:lang w:val="en-US" w:eastAsia="zh-CN" w:bidi="ar"/>
        </w:rPr>
        <w:t>：截至此次督察进驻时，黑龙江省第一轮督察及“回头看”整改方案确定的116项整改任务中，有10项未达序时进度。</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auto"/>
        <w:kinsoku/>
        <w:wordWrap/>
        <w:overflowPunct/>
        <w:topLinePunct w:val="0"/>
        <w:autoSpaceDE/>
        <w:autoSpaceDN/>
        <w:bidi w:val="0"/>
        <w:adjustRightInd w:val="0"/>
        <w:snapToGrid w:val="0"/>
        <w:spacing w:beforeAutospacing="0" w:afterAutospacing="0" w:line="560" w:lineRule="exact"/>
        <w:ind w:right="0" w:rightChars="0" w:firstLine="618" w:firstLineChars="200"/>
        <w:jc w:val="both"/>
        <w:textAlignment w:val="auto"/>
        <w:rPr>
          <w:rFonts w:hint="default" w:ascii="Times New Roman" w:hAnsi="Times New Roman" w:eastAsia="黑体" w:cs="Times New Roman"/>
          <w:i w:val="0"/>
          <w:caps w:val="0"/>
          <w:color w:val="auto"/>
          <w:spacing w:val="0"/>
          <w:kern w:val="0"/>
          <w:sz w:val="32"/>
          <w:szCs w:val="32"/>
          <w:shd w:val="clear" w:fill="FFFFFF"/>
          <w:lang w:val="en-US" w:eastAsia="zh-CN" w:bidi="ar"/>
        </w:rPr>
      </w:pPr>
      <w:r>
        <w:rPr>
          <w:rFonts w:hint="eastAsia" w:ascii="Times New Roman" w:hAnsi="Times New Roman" w:eastAsia="黑体" w:cs="Times New Roman"/>
          <w:i w:val="0"/>
          <w:caps w:val="0"/>
          <w:color w:val="auto"/>
          <w:spacing w:val="0"/>
          <w:kern w:val="0"/>
          <w:sz w:val="32"/>
          <w:szCs w:val="32"/>
          <w:shd w:val="clear" w:fill="FFFFFF"/>
          <w:lang w:val="en-US" w:eastAsia="zh-CN" w:bidi="ar"/>
        </w:rPr>
        <w:t>（一）中国龙江森工工业集团有限公司下属沾河林业局有限公司管理区内自2016年以来，毁林种参面积1.6万余亩，违规在防火隔离带种参面积1.1万余亩。</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auto"/>
        <w:kinsoku/>
        <w:wordWrap/>
        <w:overflowPunct/>
        <w:topLinePunct w:val="0"/>
        <w:autoSpaceDE/>
        <w:autoSpaceDN/>
        <w:bidi w:val="0"/>
        <w:adjustRightInd w:val="0"/>
        <w:snapToGrid w:val="0"/>
        <w:spacing w:beforeAutospacing="0" w:afterAutospacing="0" w:line="560" w:lineRule="exact"/>
        <w:ind w:left="0" w:leftChars="0" w:right="0" w:rightChars="0" w:firstLine="640"/>
        <w:jc w:val="both"/>
        <w:textAlignment w:val="auto"/>
        <w:rPr>
          <w:rFonts w:hint="default" w:ascii="Times New Roman" w:hAnsi="Times New Roman" w:eastAsia="仿宋_GB2312" w:cs="Times New Roman"/>
          <w:i w:val="0"/>
          <w:caps w:val="0"/>
          <w:color w:val="auto"/>
          <w:spacing w:val="0"/>
          <w:kern w:val="0"/>
          <w:sz w:val="32"/>
          <w:szCs w:val="32"/>
          <w:shd w:val="clear" w:fill="FFFFFF"/>
          <w:lang w:val="en-US" w:eastAsia="zh-CN" w:bidi="ar"/>
        </w:rPr>
      </w:pPr>
      <w:r>
        <w:rPr>
          <w:rFonts w:hint="default" w:ascii="Times New Roman" w:hAnsi="Times New Roman" w:eastAsia="楷体" w:cs="Times New Roman"/>
          <w:b/>
          <w:bCs/>
          <w:i w:val="0"/>
          <w:caps w:val="0"/>
          <w:color w:val="auto"/>
          <w:spacing w:val="0"/>
          <w:kern w:val="0"/>
          <w:sz w:val="32"/>
          <w:szCs w:val="32"/>
          <w:shd w:val="clear" w:fill="FFFFFF"/>
          <w:lang w:val="en-US" w:eastAsia="zh-CN" w:bidi="ar"/>
        </w:rPr>
        <w:t>责任单位：沾河林业局有限公司</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auto"/>
        <w:kinsoku/>
        <w:wordWrap/>
        <w:overflowPunct/>
        <w:topLinePunct w:val="0"/>
        <w:autoSpaceDE/>
        <w:autoSpaceDN/>
        <w:bidi w:val="0"/>
        <w:adjustRightInd w:val="0"/>
        <w:snapToGrid w:val="0"/>
        <w:spacing w:beforeAutospacing="0" w:afterAutospacing="0" w:line="560" w:lineRule="exact"/>
        <w:ind w:left="0" w:leftChars="0" w:right="0" w:rightChars="0" w:firstLine="640"/>
        <w:jc w:val="both"/>
        <w:textAlignment w:val="auto"/>
        <w:rPr>
          <w:rFonts w:hint="default" w:ascii="Times New Roman" w:hAnsi="Times New Roman" w:eastAsia="仿宋_GB2312" w:cs="Times New Roman"/>
          <w:b w:val="0"/>
          <w:bCs w:val="0"/>
          <w:i w:val="0"/>
          <w:caps w:val="0"/>
          <w:color w:val="auto"/>
          <w:spacing w:val="0"/>
          <w:kern w:val="0"/>
          <w:sz w:val="32"/>
          <w:szCs w:val="32"/>
          <w:shd w:val="clear" w:fill="FFFFFF"/>
          <w:lang w:val="en-US" w:eastAsia="zh-CN" w:bidi="ar"/>
        </w:rPr>
      </w:pPr>
      <w:r>
        <w:rPr>
          <w:rFonts w:hint="default" w:ascii="Times New Roman" w:hAnsi="Times New Roman" w:eastAsia="楷体" w:cs="Times New Roman"/>
          <w:b/>
          <w:bCs/>
          <w:i w:val="0"/>
          <w:caps w:val="0"/>
          <w:color w:val="auto"/>
          <w:spacing w:val="0"/>
          <w:kern w:val="0"/>
          <w:sz w:val="32"/>
          <w:szCs w:val="32"/>
          <w:shd w:val="clear" w:fill="FFFFFF"/>
          <w:lang w:val="en-US" w:eastAsia="zh-CN" w:bidi="ar"/>
        </w:rPr>
        <w:t>责 任 人：沾河林业局有限公司主要负责同志</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auto"/>
        <w:kinsoku/>
        <w:wordWrap/>
        <w:overflowPunct/>
        <w:topLinePunct w:val="0"/>
        <w:autoSpaceDE/>
        <w:autoSpaceDN/>
        <w:bidi w:val="0"/>
        <w:adjustRightInd w:val="0"/>
        <w:snapToGrid w:val="0"/>
        <w:spacing w:beforeAutospacing="0" w:afterAutospacing="0" w:line="560" w:lineRule="exact"/>
        <w:ind w:left="0" w:leftChars="0" w:right="0" w:rightChars="0" w:firstLine="640"/>
        <w:jc w:val="both"/>
        <w:textAlignment w:val="auto"/>
        <w:rPr>
          <w:rFonts w:hint="default" w:ascii="Times New Roman" w:hAnsi="Times New Roman" w:eastAsia="楷体" w:cs="Times New Roman"/>
          <w:b/>
          <w:bCs/>
          <w:i w:val="0"/>
          <w:caps w:val="0"/>
          <w:color w:val="auto"/>
          <w:spacing w:val="0"/>
          <w:kern w:val="0"/>
          <w:sz w:val="32"/>
          <w:szCs w:val="32"/>
          <w:shd w:val="clear" w:fill="FFFFFF"/>
          <w:lang w:val="en-US" w:eastAsia="zh-CN" w:bidi="ar"/>
        </w:rPr>
      </w:pPr>
      <w:r>
        <w:rPr>
          <w:rFonts w:hint="eastAsia" w:ascii="Times New Roman" w:hAnsi="Times New Roman" w:eastAsia="楷体" w:cs="Times New Roman"/>
          <w:b/>
          <w:bCs/>
          <w:i w:val="0"/>
          <w:caps w:val="0"/>
          <w:color w:val="auto"/>
          <w:spacing w:val="0"/>
          <w:kern w:val="0"/>
          <w:sz w:val="32"/>
          <w:szCs w:val="32"/>
          <w:shd w:val="clear" w:fill="FFFFFF"/>
          <w:lang w:val="en-US" w:eastAsia="zh-CN" w:bidi="ar"/>
        </w:rPr>
        <w:t>督导单位</w:t>
      </w:r>
      <w:r>
        <w:rPr>
          <w:rFonts w:hint="default" w:ascii="Times New Roman" w:hAnsi="Times New Roman" w:eastAsia="黑体" w:cs="Times New Roman"/>
          <w:i w:val="0"/>
          <w:caps w:val="0"/>
          <w:color w:val="auto"/>
          <w:spacing w:val="0"/>
          <w:kern w:val="0"/>
          <w:sz w:val="32"/>
          <w:szCs w:val="32"/>
          <w:shd w:val="clear" w:fill="FFFFFF"/>
          <w:lang w:val="en-US" w:eastAsia="zh-CN" w:bidi="ar"/>
        </w:rPr>
        <w:t>：</w:t>
      </w:r>
      <w:r>
        <w:rPr>
          <w:rFonts w:hint="eastAsia" w:ascii="楷体" w:hAnsi="楷体" w:eastAsia="楷体" w:cs="楷体"/>
          <w:b/>
          <w:bCs/>
          <w:i w:val="0"/>
          <w:caps w:val="0"/>
          <w:color w:val="auto"/>
          <w:spacing w:val="0"/>
          <w:kern w:val="0"/>
          <w:sz w:val="32"/>
          <w:szCs w:val="32"/>
          <w:shd w:val="clear" w:fill="FFFFFF"/>
          <w:lang w:val="en-US" w:eastAsia="zh-CN" w:bidi="ar"/>
        </w:rPr>
        <w:t>集团资源管理部</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auto"/>
        <w:kinsoku/>
        <w:wordWrap/>
        <w:overflowPunct/>
        <w:topLinePunct w:val="0"/>
        <w:autoSpaceDE/>
        <w:autoSpaceDN/>
        <w:bidi w:val="0"/>
        <w:adjustRightInd w:val="0"/>
        <w:snapToGrid w:val="0"/>
        <w:spacing w:beforeAutospacing="0" w:afterAutospacing="0" w:line="560" w:lineRule="exact"/>
        <w:ind w:left="0" w:leftChars="0" w:right="0" w:rightChars="0" w:firstLine="640"/>
        <w:jc w:val="both"/>
        <w:textAlignment w:val="auto"/>
        <w:rPr>
          <w:rFonts w:hint="default" w:ascii="Times New Roman" w:hAnsi="Times New Roman" w:eastAsia="仿宋_GB2312" w:cs="Times New Roman"/>
          <w:i w:val="0"/>
          <w:caps w:val="0"/>
          <w:color w:val="auto"/>
          <w:spacing w:val="0"/>
          <w:kern w:val="0"/>
          <w:sz w:val="32"/>
          <w:szCs w:val="32"/>
          <w:shd w:val="clear" w:fill="FFFFFF"/>
          <w:lang w:val="en-US" w:eastAsia="zh-CN" w:bidi="ar"/>
        </w:rPr>
      </w:pPr>
      <w:r>
        <w:rPr>
          <w:rFonts w:hint="default" w:ascii="Times New Roman" w:hAnsi="Times New Roman" w:eastAsia="楷体" w:cs="Times New Roman"/>
          <w:b/>
          <w:bCs/>
          <w:i w:val="0"/>
          <w:caps w:val="0"/>
          <w:color w:val="auto"/>
          <w:spacing w:val="0"/>
          <w:kern w:val="0"/>
          <w:sz w:val="32"/>
          <w:szCs w:val="32"/>
          <w:shd w:val="clear" w:fill="FFFFFF"/>
          <w:lang w:val="en-US" w:eastAsia="zh-CN" w:bidi="ar"/>
        </w:rPr>
        <w:t>整改时限：2024年10月底前</w:t>
      </w:r>
    </w:p>
    <w:p>
      <w:pPr>
        <w:keepNext w:val="0"/>
        <w:keepLines w:val="0"/>
        <w:pageBreakBefore w:val="0"/>
        <w:widowControl w:val="0"/>
        <w:pBdr>
          <w:top w:val="none" w:color="auto" w:sz="0" w:space="0"/>
          <w:left w:val="none" w:color="auto" w:sz="0" w:space="0"/>
          <w:bottom w:val="none" w:color="auto" w:sz="0" w:space="0"/>
          <w:right w:val="none" w:color="auto" w:sz="0" w:space="0"/>
        </w:pBdr>
        <w:shd w:val="clear" w:fill="auto"/>
        <w:kinsoku/>
        <w:wordWrap/>
        <w:overflowPunct/>
        <w:topLinePunct w:val="0"/>
        <w:autoSpaceDE/>
        <w:autoSpaceDN/>
        <w:bidi w:val="0"/>
        <w:adjustRightInd w:val="0"/>
        <w:snapToGrid w:val="0"/>
        <w:spacing w:line="560" w:lineRule="exact"/>
        <w:ind w:left="0" w:leftChars="0" w:firstLine="640"/>
        <w:jc w:val="both"/>
        <w:textAlignment w:val="auto"/>
        <w:rPr>
          <w:rFonts w:hint="default" w:ascii="Times New Roman" w:hAnsi="Times New Roman" w:eastAsia="仿宋_GB2312" w:cs="Times New Roman"/>
          <w:i w:val="0"/>
          <w:caps w:val="0"/>
          <w:color w:val="auto"/>
          <w:spacing w:val="0"/>
          <w:kern w:val="0"/>
          <w:sz w:val="32"/>
          <w:szCs w:val="32"/>
          <w:shd w:val="clear" w:fill="FFFFFF"/>
          <w:lang w:val="en-US" w:eastAsia="zh-CN" w:bidi="ar"/>
        </w:rPr>
      </w:pPr>
      <w:r>
        <w:rPr>
          <w:rFonts w:hint="default" w:ascii="Times New Roman" w:hAnsi="Times New Roman" w:eastAsia="楷体" w:cs="Times New Roman"/>
          <w:b/>
          <w:bCs/>
          <w:i w:val="0"/>
          <w:caps w:val="0"/>
          <w:color w:val="auto"/>
          <w:spacing w:val="0"/>
          <w:kern w:val="0"/>
          <w:sz w:val="32"/>
          <w:szCs w:val="32"/>
          <w:shd w:val="clear" w:fill="FFFFFF"/>
          <w:lang w:val="en-US" w:eastAsia="zh-CN" w:bidi="ar"/>
        </w:rPr>
        <w:t>整改目标：对1.6万余亩毁林种参的林地进行补植补造，恢复生态。退出防火隔离带内1.1万余亩种植参地，拆除参架及设施，保障防火功能。</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auto"/>
        <w:kinsoku/>
        <w:wordWrap/>
        <w:overflowPunct/>
        <w:topLinePunct w:val="0"/>
        <w:autoSpaceDE/>
        <w:autoSpaceDN/>
        <w:bidi w:val="0"/>
        <w:adjustRightInd w:val="0"/>
        <w:snapToGrid w:val="0"/>
        <w:spacing w:beforeAutospacing="0" w:afterAutospacing="0" w:line="560" w:lineRule="exact"/>
        <w:ind w:left="0" w:leftChars="0" w:right="0" w:rightChars="0" w:firstLine="640"/>
        <w:jc w:val="both"/>
        <w:textAlignment w:val="auto"/>
        <w:rPr>
          <w:rFonts w:hint="default" w:ascii="Times New Roman" w:hAnsi="Times New Roman" w:eastAsia="楷体" w:cs="Times New Roman"/>
          <w:b/>
          <w:bCs/>
          <w:i w:val="0"/>
          <w:caps w:val="0"/>
          <w:color w:val="auto"/>
          <w:spacing w:val="0"/>
          <w:kern w:val="0"/>
          <w:sz w:val="32"/>
          <w:szCs w:val="32"/>
          <w:shd w:val="clear" w:fill="FFFFFF"/>
          <w:lang w:val="en-US" w:eastAsia="zh-CN" w:bidi="ar"/>
        </w:rPr>
      </w:pPr>
      <w:r>
        <w:rPr>
          <w:rFonts w:hint="default" w:ascii="Times New Roman" w:hAnsi="Times New Roman" w:eastAsia="楷体" w:cs="Times New Roman"/>
          <w:b/>
          <w:bCs/>
          <w:i w:val="0"/>
          <w:caps w:val="0"/>
          <w:color w:val="auto"/>
          <w:spacing w:val="0"/>
          <w:kern w:val="0"/>
          <w:sz w:val="32"/>
          <w:szCs w:val="32"/>
          <w:shd w:val="clear" w:fill="FFFFFF"/>
          <w:lang w:val="en-US" w:eastAsia="zh-CN" w:bidi="ar"/>
        </w:rPr>
        <w:t>整改措施：</w:t>
      </w:r>
    </w:p>
    <w:p>
      <w:pPr>
        <w:pStyle w:val="2"/>
        <w:keepNext w:val="0"/>
        <w:keepLines w:val="0"/>
        <w:pageBreakBefore w:val="0"/>
        <w:widowControl w:val="0"/>
        <w:kinsoku/>
        <w:wordWrap/>
        <w:overflowPunct/>
        <w:topLinePunct w:val="0"/>
        <w:autoSpaceDE/>
        <w:autoSpaceDN/>
        <w:bidi w:val="0"/>
        <w:adjustRightInd/>
        <w:snapToGrid/>
        <w:spacing w:after="0"/>
        <w:ind w:firstLine="618" w:firstLineChars="200"/>
        <w:textAlignment w:val="auto"/>
        <w:rPr>
          <w:rFonts w:hint="default" w:ascii="Times New Roman" w:hAnsi="Times New Roman" w:eastAsia="仿宋_GB2312" w:cs="Times New Roman"/>
          <w:i w:val="0"/>
          <w:caps w:val="0"/>
          <w:color w:val="auto"/>
          <w:spacing w:val="0"/>
          <w:kern w:val="0"/>
          <w:sz w:val="32"/>
          <w:szCs w:val="32"/>
          <w:highlight w:val="none"/>
          <w:u w:val="none" w:color="auto"/>
          <w:shd w:val="clear" w:color="auto" w:fill="FFFFFF"/>
          <w:lang w:val="en-US" w:eastAsia="zh-CN"/>
        </w:rPr>
      </w:pPr>
      <w:r>
        <w:rPr>
          <w:rFonts w:hint="default" w:ascii="Times New Roman" w:hAnsi="Times New Roman" w:eastAsia="仿宋_GB2312" w:cs="Times New Roman"/>
          <w:i w:val="0"/>
          <w:caps w:val="0"/>
          <w:color w:val="auto"/>
          <w:spacing w:val="0"/>
          <w:kern w:val="0"/>
          <w:sz w:val="32"/>
          <w:szCs w:val="32"/>
          <w:highlight w:val="none"/>
          <w:u w:val="none" w:color="auto"/>
          <w:shd w:val="clear" w:color="auto" w:fill="FFFFFF"/>
          <w:lang w:val="en-US" w:eastAsia="zh-CN"/>
        </w:rPr>
        <w:t>1.龙江森工集团沾河公司毁林种参1.6万余亩问题</w:t>
      </w:r>
    </w:p>
    <w:p>
      <w:pPr>
        <w:pStyle w:val="2"/>
        <w:keepNext w:val="0"/>
        <w:keepLines w:val="0"/>
        <w:pageBreakBefore w:val="0"/>
        <w:widowControl w:val="0"/>
        <w:kinsoku/>
        <w:wordWrap/>
        <w:overflowPunct/>
        <w:topLinePunct w:val="0"/>
        <w:autoSpaceDE/>
        <w:autoSpaceDN/>
        <w:bidi w:val="0"/>
        <w:adjustRightInd/>
        <w:snapToGrid/>
        <w:spacing w:after="0"/>
        <w:ind w:firstLine="618" w:firstLineChars="200"/>
        <w:textAlignment w:val="auto"/>
        <w:rPr>
          <w:rFonts w:hint="default" w:ascii="Times New Roman" w:hAnsi="Times New Roman" w:eastAsia="仿宋_GB2312" w:cs="Times New Roman"/>
          <w:i w:val="0"/>
          <w:caps w:val="0"/>
          <w:color w:val="auto"/>
          <w:spacing w:val="0"/>
          <w:kern w:val="0"/>
          <w:sz w:val="32"/>
          <w:szCs w:val="32"/>
          <w:highlight w:val="none"/>
          <w:u w:val="none" w:color="auto"/>
          <w:shd w:val="clear" w:color="auto" w:fill="FFFFFF"/>
          <w:lang w:val="en-US" w:eastAsia="zh-CN"/>
        </w:rPr>
      </w:pPr>
      <w:r>
        <w:rPr>
          <w:rFonts w:hint="default" w:ascii="Times New Roman" w:hAnsi="Times New Roman" w:eastAsia="仿宋_GB2312" w:cs="Times New Roman"/>
          <w:i w:val="0"/>
          <w:caps w:val="0"/>
          <w:color w:val="auto"/>
          <w:spacing w:val="0"/>
          <w:kern w:val="0"/>
          <w:sz w:val="32"/>
          <w:szCs w:val="32"/>
          <w:highlight w:val="none"/>
          <w:u w:val="none" w:color="auto"/>
          <w:shd w:val="clear" w:color="auto" w:fill="FFFFFF"/>
          <w:lang w:val="en-US" w:eastAsia="zh-CN"/>
        </w:rPr>
        <w:t>（1）立行立改，退参还林16342亩。加强已退参还林地块监管，确保不反弹。</w:t>
      </w:r>
    </w:p>
    <w:p>
      <w:pPr>
        <w:pStyle w:val="2"/>
        <w:keepNext w:val="0"/>
        <w:keepLines w:val="0"/>
        <w:pageBreakBefore w:val="0"/>
        <w:widowControl w:val="0"/>
        <w:kinsoku/>
        <w:wordWrap/>
        <w:overflowPunct/>
        <w:topLinePunct w:val="0"/>
        <w:autoSpaceDE/>
        <w:autoSpaceDN/>
        <w:bidi w:val="0"/>
        <w:adjustRightInd/>
        <w:snapToGrid/>
        <w:spacing w:after="0"/>
        <w:ind w:firstLine="618" w:firstLineChars="200"/>
        <w:textAlignment w:val="auto"/>
        <w:rPr>
          <w:rFonts w:hint="default" w:ascii="Times New Roman" w:hAnsi="Times New Roman" w:eastAsia="仿宋_GB2312" w:cs="Times New Roman"/>
          <w:i w:val="0"/>
          <w:caps w:val="0"/>
          <w:color w:val="auto"/>
          <w:spacing w:val="0"/>
          <w:kern w:val="0"/>
          <w:sz w:val="32"/>
          <w:szCs w:val="32"/>
          <w:highlight w:val="none"/>
          <w:u w:val="none" w:color="auto"/>
          <w:shd w:val="clear" w:color="auto" w:fill="FFFFFF"/>
          <w:lang w:val="en-US" w:eastAsia="zh-CN"/>
        </w:rPr>
      </w:pPr>
      <w:r>
        <w:rPr>
          <w:rFonts w:hint="default" w:ascii="Times New Roman" w:hAnsi="Times New Roman" w:eastAsia="仿宋_GB2312" w:cs="Times New Roman"/>
          <w:i w:val="0"/>
          <w:caps w:val="0"/>
          <w:color w:val="auto"/>
          <w:spacing w:val="0"/>
          <w:kern w:val="0"/>
          <w:sz w:val="32"/>
          <w:szCs w:val="32"/>
          <w:highlight w:val="none"/>
          <w:u w:val="none" w:color="auto"/>
          <w:shd w:val="clear" w:color="auto" w:fill="FFFFFF"/>
          <w:lang w:val="en-US" w:eastAsia="zh-CN"/>
        </w:rPr>
        <w:t>（2）2022年6月21日前，开展补植补造，对成活率和保存率达不到规程标准的地块，按造林技术规程补植补造，强化修复成效。</w:t>
      </w:r>
    </w:p>
    <w:p>
      <w:pPr>
        <w:pStyle w:val="2"/>
        <w:keepNext w:val="0"/>
        <w:keepLines w:val="0"/>
        <w:pageBreakBefore w:val="0"/>
        <w:widowControl w:val="0"/>
        <w:kinsoku/>
        <w:wordWrap/>
        <w:overflowPunct/>
        <w:topLinePunct w:val="0"/>
        <w:autoSpaceDE/>
        <w:autoSpaceDN/>
        <w:bidi w:val="0"/>
        <w:adjustRightInd/>
        <w:snapToGrid/>
        <w:spacing w:after="0"/>
        <w:ind w:firstLine="618" w:firstLineChars="200"/>
        <w:textAlignment w:val="auto"/>
        <w:rPr>
          <w:rFonts w:hint="default" w:ascii="Times New Roman" w:hAnsi="Times New Roman" w:eastAsia="仿宋_GB2312" w:cs="Times New Roman"/>
          <w:i w:val="0"/>
          <w:caps w:val="0"/>
          <w:color w:val="auto"/>
          <w:spacing w:val="0"/>
          <w:kern w:val="0"/>
          <w:sz w:val="32"/>
          <w:szCs w:val="32"/>
          <w:highlight w:val="none"/>
          <w:u w:val="none" w:color="auto"/>
          <w:shd w:val="clear" w:color="auto" w:fill="FFFFFF"/>
          <w:lang w:val="en-US" w:eastAsia="zh-CN"/>
        </w:rPr>
      </w:pPr>
      <w:r>
        <w:rPr>
          <w:rFonts w:hint="default" w:ascii="Times New Roman" w:hAnsi="Times New Roman" w:eastAsia="仿宋_GB2312" w:cs="Times New Roman"/>
          <w:i w:val="0"/>
          <w:caps w:val="0"/>
          <w:color w:val="auto"/>
          <w:spacing w:val="0"/>
          <w:kern w:val="0"/>
          <w:sz w:val="32"/>
          <w:szCs w:val="32"/>
          <w:highlight w:val="none"/>
          <w:u w:val="none" w:color="auto"/>
          <w:shd w:val="clear" w:color="auto" w:fill="FFFFFF"/>
          <w:lang w:val="en-US" w:eastAsia="zh-CN"/>
        </w:rPr>
        <w:t>（3）2022年6月底前，按照“谁毁林、追谁责”原则，对违纪违法问题立案调查，依规依纪依法追究责任。</w:t>
      </w:r>
    </w:p>
    <w:p>
      <w:pPr>
        <w:pStyle w:val="2"/>
        <w:keepNext w:val="0"/>
        <w:keepLines w:val="0"/>
        <w:pageBreakBefore w:val="0"/>
        <w:widowControl w:val="0"/>
        <w:kinsoku/>
        <w:wordWrap/>
        <w:overflowPunct/>
        <w:topLinePunct w:val="0"/>
        <w:autoSpaceDE/>
        <w:autoSpaceDN/>
        <w:bidi w:val="0"/>
        <w:adjustRightInd/>
        <w:snapToGrid/>
        <w:spacing w:after="0"/>
        <w:ind w:firstLine="618" w:firstLineChars="200"/>
        <w:textAlignment w:val="auto"/>
        <w:rPr>
          <w:rFonts w:hint="default" w:ascii="Times New Roman" w:hAnsi="Times New Roman" w:eastAsia="仿宋_GB2312" w:cs="Times New Roman"/>
          <w:i w:val="0"/>
          <w:caps w:val="0"/>
          <w:color w:val="auto"/>
          <w:spacing w:val="0"/>
          <w:kern w:val="0"/>
          <w:sz w:val="32"/>
          <w:szCs w:val="32"/>
          <w:highlight w:val="none"/>
          <w:u w:val="none" w:color="auto"/>
          <w:shd w:val="clear" w:color="auto" w:fill="FFFFFF"/>
          <w:lang w:val="en-US" w:eastAsia="zh-CN"/>
        </w:rPr>
      </w:pPr>
      <w:r>
        <w:rPr>
          <w:rFonts w:hint="default" w:ascii="Times New Roman" w:hAnsi="Times New Roman" w:eastAsia="仿宋_GB2312" w:cs="Times New Roman"/>
          <w:i w:val="0"/>
          <w:caps w:val="0"/>
          <w:color w:val="auto"/>
          <w:spacing w:val="0"/>
          <w:kern w:val="0"/>
          <w:sz w:val="32"/>
          <w:szCs w:val="32"/>
          <w:highlight w:val="none"/>
          <w:u w:val="none" w:color="auto"/>
          <w:shd w:val="clear" w:color="auto" w:fill="FFFFFF"/>
          <w:lang w:val="en-US" w:eastAsia="zh-CN"/>
        </w:rPr>
        <w:t>2.龙江森工集团沾河公司违规在防火隔离带种参1.1万余亩问题</w:t>
      </w:r>
    </w:p>
    <w:p>
      <w:pPr>
        <w:pStyle w:val="2"/>
        <w:keepNext w:val="0"/>
        <w:keepLines w:val="0"/>
        <w:pageBreakBefore w:val="0"/>
        <w:widowControl w:val="0"/>
        <w:kinsoku/>
        <w:wordWrap/>
        <w:overflowPunct/>
        <w:topLinePunct w:val="0"/>
        <w:autoSpaceDE/>
        <w:autoSpaceDN/>
        <w:bidi w:val="0"/>
        <w:adjustRightInd/>
        <w:snapToGrid/>
        <w:spacing w:after="0"/>
        <w:ind w:firstLine="618" w:firstLineChars="200"/>
        <w:textAlignment w:val="auto"/>
        <w:rPr>
          <w:rFonts w:hint="default" w:ascii="Times New Roman" w:hAnsi="Times New Roman" w:eastAsia="仿宋_GB2312" w:cs="Times New Roman"/>
          <w:i w:val="0"/>
          <w:caps w:val="0"/>
          <w:color w:val="auto"/>
          <w:spacing w:val="0"/>
          <w:kern w:val="0"/>
          <w:sz w:val="32"/>
          <w:szCs w:val="32"/>
          <w:highlight w:val="none"/>
          <w:u w:val="none" w:color="auto"/>
          <w:shd w:val="clear" w:color="auto" w:fill="FFFFFF"/>
          <w:lang w:val="en-US" w:eastAsia="zh-CN"/>
        </w:rPr>
      </w:pPr>
      <w:r>
        <w:rPr>
          <w:rFonts w:hint="default" w:ascii="Times New Roman" w:hAnsi="Times New Roman" w:eastAsia="仿宋_GB2312" w:cs="Times New Roman"/>
          <w:i w:val="0"/>
          <w:caps w:val="0"/>
          <w:color w:val="auto"/>
          <w:spacing w:val="0"/>
          <w:kern w:val="0"/>
          <w:sz w:val="32"/>
          <w:szCs w:val="32"/>
          <w:highlight w:val="none"/>
          <w:u w:val="none" w:color="auto"/>
          <w:shd w:val="clear" w:color="auto" w:fill="FFFFFF"/>
          <w:lang w:val="en-US" w:eastAsia="zh-CN"/>
        </w:rPr>
        <w:t>（1）依法解除2018年违规签订的承包合同，做好化解纠纷工作。</w:t>
      </w:r>
    </w:p>
    <w:p>
      <w:pPr>
        <w:pStyle w:val="2"/>
        <w:keepNext w:val="0"/>
        <w:keepLines w:val="0"/>
        <w:pageBreakBefore w:val="0"/>
        <w:widowControl w:val="0"/>
        <w:kinsoku/>
        <w:wordWrap/>
        <w:overflowPunct/>
        <w:topLinePunct w:val="0"/>
        <w:autoSpaceDE/>
        <w:autoSpaceDN/>
        <w:bidi w:val="0"/>
        <w:adjustRightInd/>
        <w:snapToGrid/>
        <w:spacing w:after="0"/>
        <w:ind w:firstLine="618" w:firstLineChars="200"/>
        <w:textAlignment w:val="auto"/>
        <w:rPr>
          <w:rFonts w:hint="default" w:ascii="Times New Roman" w:hAnsi="Times New Roman" w:eastAsia="仿宋_GB2312" w:cs="Times New Roman"/>
          <w:i w:val="0"/>
          <w:caps w:val="0"/>
          <w:color w:val="auto"/>
          <w:spacing w:val="0"/>
          <w:kern w:val="0"/>
          <w:sz w:val="32"/>
          <w:szCs w:val="32"/>
          <w:highlight w:val="none"/>
          <w:u w:val="none" w:color="auto"/>
          <w:shd w:val="clear" w:color="auto" w:fill="FFFFFF"/>
          <w:lang w:val="en-US" w:eastAsia="zh-CN"/>
        </w:rPr>
      </w:pPr>
      <w:r>
        <w:rPr>
          <w:rFonts w:hint="default" w:ascii="Times New Roman" w:hAnsi="Times New Roman" w:eastAsia="仿宋_GB2312" w:cs="Times New Roman"/>
          <w:i w:val="0"/>
          <w:caps w:val="0"/>
          <w:color w:val="auto"/>
          <w:spacing w:val="0"/>
          <w:kern w:val="0"/>
          <w:sz w:val="32"/>
          <w:szCs w:val="32"/>
          <w:highlight w:val="none"/>
          <w:u w:val="none" w:color="auto"/>
          <w:shd w:val="clear" w:color="auto" w:fill="FFFFFF"/>
          <w:lang w:val="en-US" w:eastAsia="zh-CN"/>
        </w:rPr>
        <w:t>（2）有序推进在圃参地退出，2022年12月21日前退出3106亩，2023年12月底前退出4067亩，2024年10月底前剩余地块全部退出。</w:t>
      </w:r>
    </w:p>
    <w:p>
      <w:pPr>
        <w:pStyle w:val="2"/>
        <w:keepNext w:val="0"/>
        <w:keepLines w:val="0"/>
        <w:pageBreakBefore w:val="0"/>
        <w:widowControl w:val="0"/>
        <w:kinsoku/>
        <w:wordWrap/>
        <w:overflowPunct/>
        <w:topLinePunct w:val="0"/>
        <w:autoSpaceDE/>
        <w:autoSpaceDN/>
        <w:bidi w:val="0"/>
        <w:adjustRightInd/>
        <w:snapToGrid/>
        <w:spacing w:after="0"/>
        <w:ind w:firstLine="618" w:firstLineChars="200"/>
        <w:textAlignment w:val="auto"/>
        <w:rPr>
          <w:rFonts w:hint="default" w:ascii="Times New Roman" w:hAnsi="Times New Roman" w:eastAsia="仿宋_GB2312" w:cs="Times New Roman"/>
          <w:i w:val="0"/>
          <w:caps w:val="0"/>
          <w:color w:val="auto"/>
          <w:spacing w:val="0"/>
          <w:kern w:val="0"/>
          <w:sz w:val="32"/>
          <w:szCs w:val="32"/>
          <w:highlight w:val="none"/>
          <w:u w:val="none" w:color="auto"/>
          <w:shd w:val="clear" w:color="auto" w:fill="FFFFFF"/>
          <w:lang w:val="en-US" w:eastAsia="zh-CN"/>
        </w:rPr>
      </w:pPr>
      <w:r>
        <w:rPr>
          <w:rFonts w:hint="default" w:ascii="Times New Roman" w:hAnsi="Times New Roman" w:eastAsia="仿宋_GB2312" w:cs="Times New Roman"/>
          <w:i w:val="0"/>
          <w:caps w:val="0"/>
          <w:color w:val="auto"/>
          <w:spacing w:val="0"/>
          <w:kern w:val="0"/>
          <w:sz w:val="32"/>
          <w:szCs w:val="32"/>
          <w:highlight w:val="none"/>
          <w:u w:val="none" w:color="auto"/>
          <w:shd w:val="clear" w:color="auto" w:fill="FFFFFF"/>
          <w:lang w:val="en-US" w:eastAsia="zh-CN"/>
        </w:rPr>
        <w:t>（3）参地退出的同时，拆除参架及附属设施，保障防火功能。</w:t>
      </w:r>
    </w:p>
    <w:p>
      <w:pPr>
        <w:pStyle w:val="2"/>
        <w:keepNext w:val="0"/>
        <w:keepLines w:val="0"/>
        <w:pageBreakBefore w:val="0"/>
        <w:widowControl w:val="0"/>
        <w:kinsoku/>
        <w:wordWrap/>
        <w:overflowPunct/>
        <w:topLinePunct w:val="0"/>
        <w:autoSpaceDE/>
        <w:autoSpaceDN/>
        <w:bidi w:val="0"/>
        <w:adjustRightInd/>
        <w:snapToGrid/>
        <w:spacing w:after="0"/>
        <w:ind w:firstLine="618" w:firstLineChars="200"/>
        <w:textAlignment w:val="auto"/>
        <w:rPr>
          <w:rFonts w:hint="default" w:ascii="Times New Roman" w:hAnsi="Times New Roman" w:eastAsia="仿宋_GB2312" w:cs="Times New Roman"/>
          <w:i w:val="0"/>
          <w:caps w:val="0"/>
          <w:color w:val="auto"/>
          <w:spacing w:val="0"/>
          <w:kern w:val="0"/>
          <w:sz w:val="32"/>
          <w:szCs w:val="32"/>
          <w:highlight w:val="none"/>
          <w:u w:val="none" w:color="auto"/>
          <w:shd w:val="clear" w:color="auto" w:fill="FFFFFF"/>
          <w:lang w:val="en-US" w:eastAsia="zh-CN"/>
        </w:rPr>
      </w:pPr>
      <w:r>
        <w:rPr>
          <w:rFonts w:hint="default" w:ascii="Times New Roman" w:hAnsi="Times New Roman" w:eastAsia="仿宋_GB2312" w:cs="Times New Roman"/>
          <w:i w:val="0"/>
          <w:caps w:val="0"/>
          <w:color w:val="auto"/>
          <w:spacing w:val="0"/>
          <w:kern w:val="0"/>
          <w:sz w:val="32"/>
          <w:szCs w:val="32"/>
          <w:highlight w:val="none"/>
          <w:u w:val="none" w:color="auto"/>
          <w:shd w:val="clear" w:color="auto" w:fill="FFFFFF"/>
          <w:lang w:val="en-US" w:eastAsia="zh-CN"/>
        </w:rPr>
        <w:t>（4）2022年6月底前，完成对违规在防火隔离带种参1.1万余亩问题立案调查，依规依纪依法追究责任。</w:t>
      </w:r>
    </w:p>
    <w:p>
      <w:pPr>
        <w:pStyle w:val="2"/>
        <w:keepNext w:val="0"/>
        <w:keepLines w:val="0"/>
        <w:pageBreakBefore w:val="0"/>
        <w:widowControl w:val="0"/>
        <w:kinsoku/>
        <w:wordWrap/>
        <w:overflowPunct/>
        <w:topLinePunct w:val="0"/>
        <w:autoSpaceDE/>
        <w:autoSpaceDN/>
        <w:bidi w:val="0"/>
        <w:adjustRightInd/>
        <w:snapToGrid/>
        <w:spacing w:after="0"/>
        <w:ind w:firstLine="618" w:firstLineChars="200"/>
        <w:textAlignment w:val="auto"/>
        <w:rPr>
          <w:rFonts w:hint="default" w:ascii="Times New Roman" w:hAnsi="Times New Roman" w:eastAsia="仿宋_GB2312" w:cs="Times New Roman"/>
          <w:i w:val="0"/>
          <w:caps w:val="0"/>
          <w:color w:val="auto"/>
          <w:spacing w:val="0"/>
          <w:kern w:val="0"/>
          <w:sz w:val="32"/>
          <w:szCs w:val="32"/>
          <w:highlight w:val="none"/>
          <w:u w:val="none" w:color="auto"/>
          <w:shd w:val="clear" w:color="auto" w:fill="FFFFFF"/>
          <w:lang w:val="en-US" w:eastAsia="zh-CN"/>
        </w:rPr>
      </w:pPr>
      <w:r>
        <w:rPr>
          <w:rFonts w:hint="default" w:ascii="Times New Roman" w:hAnsi="Times New Roman" w:eastAsia="仿宋_GB2312" w:cs="Times New Roman"/>
          <w:i w:val="0"/>
          <w:caps w:val="0"/>
          <w:color w:val="auto"/>
          <w:spacing w:val="0"/>
          <w:kern w:val="0"/>
          <w:sz w:val="32"/>
          <w:szCs w:val="32"/>
          <w:highlight w:val="none"/>
          <w:u w:val="none" w:color="auto"/>
          <w:shd w:val="clear" w:color="auto" w:fill="FFFFFF"/>
          <w:lang w:val="en-US" w:eastAsia="zh-CN"/>
        </w:rPr>
        <w:t>3.龙江森工集团及沾河公司督察“回头看”整改不力问题</w:t>
      </w:r>
    </w:p>
    <w:p>
      <w:pPr>
        <w:pStyle w:val="2"/>
        <w:keepNext w:val="0"/>
        <w:keepLines w:val="0"/>
        <w:pageBreakBefore w:val="0"/>
        <w:widowControl w:val="0"/>
        <w:kinsoku/>
        <w:wordWrap/>
        <w:overflowPunct/>
        <w:topLinePunct w:val="0"/>
        <w:autoSpaceDE/>
        <w:autoSpaceDN/>
        <w:bidi w:val="0"/>
        <w:adjustRightInd/>
        <w:snapToGrid/>
        <w:spacing w:after="0"/>
        <w:ind w:firstLine="618" w:firstLineChars="200"/>
        <w:textAlignment w:val="auto"/>
        <w:rPr>
          <w:rFonts w:hint="default" w:ascii="Times New Roman" w:hAnsi="Times New Roman" w:eastAsia="仿宋_GB2312" w:cs="Times New Roman"/>
          <w:i w:val="0"/>
          <w:caps w:val="0"/>
          <w:color w:val="auto"/>
          <w:spacing w:val="0"/>
          <w:kern w:val="0"/>
          <w:sz w:val="32"/>
          <w:szCs w:val="32"/>
          <w:highlight w:val="none"/>
          <w:u w:val="none" w:color="auto"/>
          <w:shd w:val="clear" w:color="auto" w:fill="FFFFFF"/>
          <w:lang w:val="en-US" w:eastAsia="zh-CN"/>
        </w:rPr>
      </w:pPr>
      <w:r>
        <w:rPr>
          <w:rFonts w:hint="default" w:ascii="Times New Roman" w:hAnsi="Times New Roman" w:eastAsia="仿宋_GB2312" w:cs="Times New Roman"/>
          <w:i w:val="0"/>
          <w:caps w:val="0"/>
          <w:color w:val="auto"/>
          <w:spacing w:val="0"/>
          <w:kern w:val="0"/>
          <w:sz w:val="32"/>
          <w:szCs w:val="32"/>
          <w:highlight w:val="none"/>
          <w:u w:val="none" w:color="auto"/>
          <w:shd w:val="clear" w:color="auto" w:fill="FFFFFF"/>
          <w:lang w:val="en-US" w:eastAsia="zh-CN"/>
        </w:rPr>
        <w:t>（1）2022年6月底前，对2018年中央环境保护督察“回头看”向沾河公司交办的3个信访案件涉及的毁林种参地块及所有卫片能够查到的毁林地块全部进行还林。</w:t>
      </w:r>
    </w:p>
    <w:p>
      <w:pPr>
        <w:pStyle w:val="2"/>
        <w:keepNext w:val="0"/>
        <w:keepLines w:val="0"/>
        <w:pageBreakBefore w:val="0"/>
        <w:widowControl w:val="0"/>
        <w:kinsoku/>
        <w:wordWrap/>
        <w:overflowPunct/>
        <w:topLinePunct w:val="0"/>
        <w:autoSpaceDE/>
        <w:autoSpaceDN/>
        <w:bidi w:val="0"/>
        <w:adjustRightInd/>
        <w:snapToGrid/>
        <w:spacing w:after="0"/>
        <w:ind w:firstLine="618" w:firstLineChars="200"/>
        <w:textAlignment w:val="auto"/>
        <w:rPr>
          <w:rFonts w:hint="default" w:ascii="Times New Roman" w:hAnsi="Times New Roman" w:eastAsia="仿宋_GB2312" w:cs="Times New Roman"/>
          <w:i w:val="0"/>
          <w:caps w:val="0"/>
          <w:color w:val="auto"/>
          <w:spacing w:val="0"/>
          <w:kern w:val="0"/>
          <w:sz w:val="32"/>
          <w:szCs w:val="32"/>
          <w:highlight w:val="none"/>
          <w:u w:val="none" w:color="auto"/>
          <w:shd w:val="clear" w:color="auto" w:fill="FFFFFF"/>
          <w:lang w:val="en-US" w:eastAsia="zh-CN"/>
        </w:rPr>
      </w:pPr>
      <w:r>
        <w:rPr>
          <w:rFonts w:hint="default" w:ascii="Times New Roman" w:hAnsi="Times New Roman" w:eastAsia="仿宋_GB2312" w:cs="Times New Roman"/>
          <w:i w:val="0"/>
          <w:caps w:val="0"/>
          <w:color w:val="auto"/>
          <w:spacing w:val="0"/>
          <w:kern w:val="0"/>
          <w:sz w:val="32"/>
          <w:szCs w:val="32"/>
          <w:highlight w:val="none"/>
          <w:u w:val="none" w:color="auto"/>
          <w:shd w:val="clear" w:color="auto" w:fill="FFFFFF"/>
          <w:lang w:val="en-US" w:eastAsia="zh-CN"/>
        </w:rPr>
        <w:t>（2）严格落实林长制，加大日常管护巡护力度，建立联合工作机制，依法打击毁林等破坏森林资源行为。</w:t>
      </w:r>
    </w:p>
    <w:p>
      <w:pPr>
        <w:pStyle w:val="2"/>
        <w:keepNext w:val="0"/>
        <w:keepLines w:val="0"/>
        <w:pageBreakBefore w:val="0"/>
        <w:widowControl w:val="0"/>
        <w:kinsoku/>
        <w:wordWrap/>
        <w:overflowPunct/>
        <w:topLinePunct w:val="0"/>
        <w:autoSpaceDE/>
        <w:autoSpaceDN/>
        <w:bidi w:val="0"/>
        <w:adjustRightInd/>
        <w:snapToGrid/>
        <w:spacing w:after="0"/>
        <w:ind w:firstLine="618" w:firstLineChars="200"/>
        <w:textAlignment w:val="auto"/>
        <w:rPr>
          <w:rFonts w:hint="default" w:ascii="Times New Roman" w:hAnsi="Times New Roman" w:eastAsia="仿宋_GB2312" w:cs="Times New Roman"/>
          <w:i w:val="0"/>
          <w:caps w:val="0"/>
          <w:color w:val="auto"/>
          <w:spacing w:val="0"/>
          <w:kern w:val="0"/>
          <w:sz w:val="32"/>
          <w:szCs w:val="32"/>
          <w:highlight w:val="none"/>
          <w:u w:val="none" w:color="auto"/>
          <w:shd w:val="clear" w:color="auto" w:fill="FFFFFF"/>
          <w:lang w:val="en-US" w:eastAsia="zh-CN"/>
        </w:rPr>
      </w:pPr>
      <w:r>
        <w:rPr>
          <w:rFonts w:hint="default" w:ascii="Times New Roman" w:hAnsi="Times New Roman" w:eastAsia="仿宋_GB2312" w:cs="Times New Roman"/>
          <w:i w:val="0"/>
          <w:caps w:val="0"/>
          <w:color w:val="auto"/>
          <w:spacing w:val="0"/>
          <w:kern w:val="0"/>
          <w:sz w:val="32"/>
          <w:szCs w:val="32"/>
          <w:highlight w:val="none"/>
          <w:u w:val="none" w:color="auto"/>
          <w:shd w:val="clear" w:color="auto" w:fill="FFFFFF"/>
          <w:lang w:val="en-US" w:eastAsia="zh-CN"/>
        </w:rPr>
        <w:t>（3）2022年6月底前，对龙江森工集团及沾河公司2018年中央环境保护督察“回头看"敷衍应对、整改不力问题立案调查，依规依纪依法追究责任。</w:t>
      </w:r>
    </w:p>
    <w:p>
      <w:pPr>
        <w:pStyle w:val="2"/>
        <w:keepNext w:val="0"/>
        <w:keepLines w:val="0"/>
        <w:pageBreakBefore w:val="0"/>
        <w:widowControl w:val="0"/>
        <w:kinsoku/>
        <w:wordWrap/>
        <w:overflowPunct/>
        <w:topLinePunct w:val="0"/>
        <w:autoSpaceDE/>
        <w:autoSpaceDN/>
        <w:bidi w:val="0"/>
        <w:adjustRightInd/>
        <w:snapToGrid/>
        <w:spacing w:after="0"/>
        <w:ind w:firstLine="618" w:firstLineChars="200"/>
        <w:textAlignment w:val="auto"/>
        <w:rPr>
          <w:rFonts w:hint="default" w:ascii="Times New Roman" w:hAnsi="Times New Roman" w:eastAsia="仿宋_GB2312" w:cs="Times New Roman"/>
          <w:i w:val="0"/>
          <w:caps w:val="0"/>
          <w:color w:val="auto"/>
          <w:spacing w:val="0"/>
          <w:kern w:val="0"/>
          <w:sz w:val="32"/>
          <w:szCs w:val="32"/>
          <w:highlight w:val="none"/>
          <w:u w:val="none" w:color="auto"/>
          <w:shd w:val="clear" w:color="auto" w:fill="FFFFFF"/>
          <w:lang w:val="en-US" w:eastAsia="zh-CN"/>
        </w:rPr>
      </w:pPr>
      <w:r>
        <w:rPr>
          <w:rFonts w:hint="default" w:ascii="Times New Roman" w:hAnsi="Times New Roman" w:eastAsia="仿宋_GB2312" w:cs="Times New Roman"/>
          <w:i w:val="0"/>
          <w:caps w:val="0"/>
          <w:color w:val="auto"/>
          <w:spacing w:val="0"/>
          <w:kern w:val="0"/>
          <w:sz w:val="32"/>
          <w:szCs w:val="32"/>
          <w:highlight w:val="none"/>
          <w:u w:val="none" w:color="auto"/>
          <w:shd w:val="clear" w:color="auto" w:fill="FFFFFF"/>
          <w:lang w:val="en-US" w:eastAsia="zh-CN"/>
        </w:rPr>
        <w:t>4.有关部门监管不作为问题（大沾河自然保护区）</w:t>
      </w:r>
    </w:p>
    <w:p>
      <w:pPr>
        <w:pStyle w:val="2"/>
        <w:keepNext w:val="0"/>
        <w:keepLines w:val="0"/>
        <w:pageBreakBefore w:val="0"/>
        <w:widowControl w:val="0"/>
        <w:kinsoku/>
        <w:wordWrap/>
        <w:overflowPunct/>
        <w:topLinePunct w:val="0"/>
        <w:autoSpaceDE/>
        <w:autoSpaceDN/>
        <w:bidi w:val="0"/>
        <w:adjustRightInd/>
        <w:snapToGrid/>
        <w:spacing w:after="0"/>
        <w:ind w:firstLine="618" w:firstLineChars="200"/>
        <w:textAlignment w:val="auto"/>
        <w:rPr>
          <w:rFonts w:hint="default" w:ascii="Times New Roman" w:hAnsi="Times New Roman" w:eastAsia="仿宋_GB2312" w:cs="Times New Roman"/>
          <w:i w:val="0"/>
          <w:caps w:val="0"/>
          <w:color w:val="auto"/>
          <w:spacing w:val="0"/>
          <w:kern w:val="0"/>
          <w:sz w:val="32"/>
          <w:szCs w:val="32"/>
          <w:highlight w:val="none"/>
          <w:u w:val="none" w:color="auto"/>
          <w:shd w:val="clear" w:color="auto" w:fill="FFFFFF"/>
          <w:lang w:val="en-US" w:eastAsia="zh-CN"/>
        </w:rPr>
      </w:pPr>
      <w:r>
        <w:rPr>
          <w:rFonts w:hint="default" w:ascii="Times New Roman" w:hAnsi="Times New Roman" w:eastAsia="仿宋_GB2312" w:cs="Times New Roman"/>
          <w:i w:val="0"/>
          <w:caps w:val="0"/>
          <w:color w:val="auto"/>
          <w:spacing w:val="0"/>
          <w:kern w:val="0"/>
          <w:sz w:val="32"/>
          <w:szCs w:val="32"/>
          <w:highlight w:val="none"/>
          <w:u w:val="none" w:color="auto"/>
          <w:shd w:val="clear" w:color="auto" w:fill="FFFFFF"/>
          <w:lang w:val="en-US" w:eastAsia="zh-CN"/>
        </w:rPr>
        <w:t>（1）强化履职尽责意识。切实提升干部思想认识，明确肩负的生态环境监管责任。实行林长制。配齐配强专职资源保护人员，加强巡护管护，完善规章制度。</w:t>
      </w:r>
    </w:p>
    <w:p>
      <w:pPr>
        <w:pStyle w:val="2"/>
        <w:keepNext w:val="0"/>
        <w:keepLines w:val="0"/>
        <w:pageBreakBefore w:val="0"/>
        <w:widowControl w:val="0"/>
        <w:kinsoku/>
        <w:wordWrap/>
        <w:overflowPunct/>
        <w:topLinePunct w:val="0"/>
        <w:autoSpaceDE/>
        <w:autoSpaceDN/>
        <w:bidi w:val="0"/>
        <w:adjustRightInd/>
        <w:snapToGrid/>
        <w:spacing w:after="0"/>
        <w:ind w:firstLine="618" w:firstLineChars="200"/>
        <w:textAlignment w:val="auto"/>
        <w:rPr>
          <w:rFonts w:hint="default" w:ascii="Times New Roman" w:hAnsi="Times New Roman" w:eastAsia="仿宋_GB2312" w:cs="Times New Roman"/>
          <w:i w:val="0"/>
          <w:caps w:val="0"/>
          <w:color w:val="auto"/>
          <w:spacing w:val="0"/>
          <w:kern w:val="0"/>
          <w:sz w:val="32"/>
          <w:szCs w:val="32"/>
          <w:highlight w:val="none"/>
          <w:u w:val="none" w:color="auto"/>
          <w:shd w:val="clear" w:color="auto" w:fill="FFFFFF"/>
          <w:lang w:val="en-US" w:eastAsia="zh-CN"/>
        </w:rPr>
      </w:pPr>
      <w:r>
        <w:rPr>
          <w:rFonts w:hint="default" w:ascii="Times New Roman" w:hAnsi="Times New Roman" w:eastAsia="仿宋_GB2312" w:cs="Times New Roman"/>
          <w:i w:val="0"/>
          <w:caps w:val="0"/>
          <w:color w:val="auto"/>
          <w:spacing w:val="0"/>
          <w:kern w:val="0"/>
          <w:sz w:val="32"/>
          <w:szCs w:val="32"/>
          <w:highlight w:val="none"/>
          <w:u w:val="none" w:color="auto"/>
          <w:shd w:val="clear" w:color="auto" w:fill="FFFFFF"/>
          <w:lang w:val="en-US" w:eastAsia="zh-CN"/>
        </w:rPr>
        <w:t>（2）依法依纪追责问责到位。</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auto"/>
        <w:kinsoku/>
        <w:wordWrap/>
        <w:overflowPunct/>
        <w:topLinePunct w:val="0"/>
        <w:autoSpaceDE/>
        <w:autoSpaceDN/>
        <w:bidi w:val="0"/>
        <w:adjustRightInd w:val="0"/>
        <w:snapToGrid w:val="0"/>
        <w:spacing w:beforeAutospacing="0" w:afterAutospacing="0" w:line="560" w:lineRule="exact"/>
        <w:ind w:left="0" w:leftChars="0" w:right="0" w:rightChars="0" w:firstLine="640"/>
        <w:jc w:val="both"/>
        <w:textAlignment w:val="auto"/>
        <w:rPr>
          <w:rFonts w:hint="eastAsia" w:ascii="Times New Roman" w:hAnsi="Times New Roman" w:eastAsia="楷体" w:cs="Times New Roman"/>
          <w:b/>
          <w:bCs/>
          <w:i w:val="0"/>
          <w:caps w:val="0"/>
          <w:color w:val="auto"/>
          <w:spacing w:val="0"/>
          <w:kern w:val="0"/>
          <w:sz w:val="32"/>
          <w:szCs w:val="32"/>
          <w:shd w:val="clear" w:fill="FFFFFF"/>
          <w:lang w:val="en-US" w:eastAsia="zh-CN" w:bidi="ar"/>
        </w:rPr>
      </w:pPr>
      <w:r>
        <w:rPr>
          <w:rFonts w:hint="eastAsia" w:ascii="Times New Roman" w:hAnsi="Times New Roman" w:eastAsia="楷体" w:cs="Times New Roman"/>
          <w:b/>
          <w:bCs/>
          <w:i w:val="0"/>
          <w:caps w:val="0"/>
          <w:color w:val="auto"/>
          <w:spacing w:val="0"/>
          <w:kern w:val="0"/>
          <w:sz w:val="32"/>
          <w:szCs w:val="32"/>
          <w:shd w:val="clear" w:fill="FFFFFF"/>
          <w:lang w:val="en-US" w:eastAsia="zh-CN" w:bidi="ar"/>
        </w:rPr>
        <w:t>整改进展：</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auto"/>
        <w:kinsoku/>
        <w:wordWrap/>
        <w:overflowPunct/>
        <w:topLinePunct w:val="0"/>
        <w:autoSpaceDE/>
        <w:autoSpaceDN/>
        <w:bidi w:val="0"/>
        <w:adjustRightInd w:val="0"/>
        <w:snapToGrid w:val="0"/>
        <w:spacing w:beforeAutospacing="0" w:afterAutospacing="0" w:line="560" w:lineRule="exact"/>
        <w:ind w:right="0" w:rightChars="0" w:firstLine="618" w:firstLineChars="200"/>
        <w:jc w:val="both"/>
        <w:textAlignment w:val="auto"/>
        <w:rPr>
          <w:rFonts w:hint="eastAsia" w:ascii="Times New Roman" w:hAnsi="Times New Roman" w:eastAsia="仿宋_GB2312" w:cs="Times New Roman"/>
          <w:i w:val="0"/>
          <w:caps w:val="0"/>
          <w:color w:val="auto"/>
          <w:spacing w:val="0"/>
          <w:kern w:val="0"/>
          <w:sz w:val="32"/>
          <w:szCs w:val="32"/>
          <w:highlight w:val="none"/>
          <w:u w:val="none" w:color="auto"/>
          <w:shd w:val="clear" w:color="auto" w:fill="FFFFFF"/>
          <w:lang w:val="en-US" w:eastAsia="zh-CN" w:bidi="ar-SA"/>
        </w:rPr>
      </w:pPr>
      <w:r>
        <w:rPr>
          <w:rFonts w:hint="eastAsia" w:ascii="Times New Roman" w:hAnsi="Times New Roman" w:eastAsia="仿宋_GB2312" w:cs="Times New Roman"/>
          <w:i w:val="0"/>
          <w:caps w:val="0"/>
          <w:color w:val="auto"/>
          <w:spacing w:val="0"/>
          <w:kern w:val="0"/>
          <w:sz w:val="32"/>
          <w:szCs w:val="32"/>
          <w:highlight w:val="none"/>
          <w:u w:val="none" w:color="auto"/>
          <w:shd w:val="clear" w:color="auto" w:fill="FFFFFF"/>
          <w:lang w:val="en-US" w:eastAsia="zh-CN" w:bidi="ar-SA"/>
        </w:rPr>
        <w:t>龙江森工集团成立领导小组，工作专班，深入实施林长制，全面加强管护巡护，对中央生态环保督察反馈问题地块16342亩和其他所有卫片能够查到的毁林地块全面完成补植补造，2022年防火阻隔带起参3111亩，2023年防火阻隔带起参</w:t>
      </w:r>
      <w:r>
        <w:rPr>
          <w:rFonts w:hint="eastAsia" w:ascii="仿宋" w:hAnsi="仿宋" w:eastAsia="仿宋_GB2312" w:cs="仿宋"/>
          <w:color w:val="auto"/>
          <w:sz w:val="32"/>
          <w:szCs w:val="32"/>
          <w:highlight w:val="none"/>
          <w:lang w:val="en-US" w:eastAsia="zh-CN"/>
        </w:rPr>
        <w:t>4071</w:t>
      </w:r>
      <w:r>
        <w:rPr>
          <w:rFonts w:hint="eastAsia" w:ascii="Times New Roman" w:hAnsi="Times New Roman" w:eastAsia="仿宋_GB2312" w:cs="Times New Roman"/>
          <w:i w:val="0"/>
          <w:caps w:val="0"/>
          <w:color w:val="auto"/>
          <w:spacing w:val="0"/>
          <w:kern w:val="0"/>
          <w:sz w:val="32"/>
          <w:szCs w:val="32"/>
          <w:highlight w:val="none"/>
          <w:u w:val="none" w:color="auto"/>
          <w:shd w:val="clear" w:color="auto" w:fill="FFFFFF"/>
          <w:lang w:val="en-US" w:eastAsia="zh-CN" w:bidi="ar-SA"/>
        </w:rPr>
        <w:t>亩，</w:t>
      </w:r>
      <w:r>
        <w:rPr>
          <w:rFonts w:hint="eastAsia" w:ascii="Times New Roman" w:hAnsi="Times New Roman" w:eastAsia="仿宋_GB2312" w:cs="Times New Roman"/>
          <w:i w:val="0"/>
          <w:caps w:val="0"/>
          <w:color w:val="auto"/>
          <w:spacing w:val="0"/>
          <w:kern w:val="0"/>
          <w:sz w:val="32"/>
          <w:szCs w:val="32"/>
          <w:highlight w:val="none"/>
          <w:u w:val="none" w:color="auto"/>
          <w:shd w:val="clear" w:color="auto" w:fill="FFFFFF"/>
          <w:lang w:val="en-US" w:eastAsia="zh-CN" w:bidi="ar-SA"/>
        </w:rPr>
        <w:t>并拆除参架及附属设施，对有关责任人依法依纪进行追责问责。</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auto"/>
        <w:kinsoku/>
        <w:wordWrap/>
        <w:overflowPunct/>
        <w:topLinePunct w:val="0"/>
        <w:autoSpaceDE/>
        <w:autoSpaceDN/>
        <w:bidi w:val="0"/>
        <w:adjustRightInd w:val="0"/>
        <w:snapToGrid w:val="0"/>
        <w:spacing w:beforeAutospacing="0" w:afterAutospacing="0" w:line="560" w:lineRule="exact"/>
        <w:ind w:right="0" w:rightChars="0" w:firstLine="618" w:firstLineChars="200"/>
        <w:jc w:val="both"/>
        <w:textAlignment w:val="auto"/>
        <w:rPr>
          <w:rFonts w:hint="eastAsia" w:ascii="Times New Roman" w:hAnsi="Times New Roman" w:eastAsia="黑体" w:cs="Times New Roman"/>
          <w:i w:val="0"/>
          <w:caps w:val="0"/>
          <w:color w:val="auto"/>
          <w:spacing w:val="0"/>
          <w:kern w:val="0"/>
          <w:sz w:val="32"/>
          <w:szCs w:val="32"/>
          <w:shd w:val="clear" w:fill="FFFFFF"/>
          <w:lang w:val="en-US" w:eastAsia="zh-CN" w:bidi="ar"/>
        </w:rPr>
      </w:pPr>
      <w:r>
        <w:rPr>
          <w:rFonts w:hint="eastAsia" w:ascii="Times New Roman" w:hAnsi="Times New Roman" w:eastAsia="黑体" w:cs="Times New Roman"/>
          <w:i w:val="0"/>
          <w:caps w:val="0"/>
          <w:color w:val="auto"/>
          <w:spacing w:val="0"/>
          <w:kern w:val="0"/>
          <w:sz w:val="32"/>
          <w:szCs w:val="32"/>
          <w:shd w:val="clear" w:fill="FFFFFF"/>
          <w:lang w:val="en-US" w:eastAsia="zh-CN" w:bidi="ar"/>
        </w:rPr>
        <w:t>（四）龙江森工集团下属沾河公司，违规在防火隔离带种参1.1万余亩，其中侵占大沾河湿地国家级自然保护区8943亩。鹤岗市萝北县延军工业园区和萝北经济开发区两个石墨园区15家企业长期违法侵占林地、湿地和草地共约41公顷，违法建设尾矿库排放石墨渣。黑河市门鲁河湿地自然保护区内违法项目整改不彻底，嫩江县门鲁河珍珠岩矿业开发有限公司位于保护区缓冲区，企业持续违法经营至2020年年底，至今仍未清理退出。</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auto"/>
        <w:kinsoku/>
        <w:wordWrap/>
        <w:overflowPunct/>
        <w:topLinePunct w:val="0"/>
        <w:autoSpaceDE/>
        <w:autoSpaceDN/>
        <w:bidi w:val="0"/>
        <w:adjustRightInd w:val="0"/>
        <w:snapToGrid w:val="0"/>
        <w:spacing w:beforeAutospacing="0" w:afterAutospacing="0" w:line="560" w:lineRule="exact"/>
        <w:ind w:left="0" w:leftChars="0" w:right="0" w:rightChars="0" w:firstLine="640"/>
        <w:jc w:val="both"/>
        <w:textAlignment w:val="auto"/>
        <w:rPr>
          <w:rFonts w:hint="default" w:ascii="Times New Roman" w:hAnsi="Times New Roman" w:eastAsia="仿宋_GB2312" w:cs="Times New Roman"/>
          <w:i w:val="0"/>
          <w:caps w:val="0"/>
          <w:color w:val="auto"/>
          <w:spacing w:val="0"/>
          <w:kern w:val="0"/>
          <w:sz w:val="32"/>
          <w:szCs w:val="32"/>
          <w:shd w:val="clear" w:fill="FFFFFF"/>
          <w:lang w:val="en-US" w:eastAsia="zh-CN" w:bidi="ar"/>
        </w:rPr>
      </w:pPr>
      <w:r>
        <w:rPr>
          <w:rFonts w:hint="default" w:ascii="Times New Roman" w:hAnsi="Times New Roman" w:eastAsia="楷体" w:cs="Times New Roman"/>
          <w:b/>
          <w:bCs/>
          <w:i w:val="0"/>
          <w:caps w:val="0"/>
          <w:color w:val="auto"/>
          <w:spacing w:val="0"/>
          <w:kern w:val="0"/>
          <w:sz w:val="32"/>
          <w:szCs w:val="32"/>
          <w:shd w:val="clear" w:fill="FFFFFF"/>
          <w:lang w:val="en-US" w:eastAsia="zh-CN" w:bidi="ar"/>
        </w:rPr>
        <w:t>责任单位：沾河林业局有限公司</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auto"/>
        <w:kinsoku/>
        <w:wordWrap/>
        <w:overflowPunct/>
        <w:topLinePunct w:val="0"/>
        <w:autoSpaceDE/>
        <w:autoSpaceDN/>
        <w:bidi w:val="0"/>
        <w:adjustRightInd w:val="0"/>
        <w:snapToGrid w:val="0"/>
        <w:spacing w:beforeAutospacing="0" w:afterAutospacing="0" w:line="560" w:lineRule="exact"/>
        <w:ind w:left="0" w:leftChars="0" w:right="0" w:rightChars="0" w:firstLine="640"/>
        <w:jc w:val="both"/>
        <w:textAlignment w:val="auto"/>
        <w:rPr>
          <w:rFonts w:hint="default" w:ascii="Times New Roman" w:hAnsi="Times New Roman" w:eastAsia="仿宋_GB2312" w:cs="Times New Roman"/>
          <w:b w:val="0"/>
          <w:bCs w:val="0"/>
          <w:i w:val="0"/>
          <w:caps w:val="0"/>
          <w:color w:val="auto"/>
          <w:spacing w:val="0"/>
          <w:kern w:val="0"/>
          <w:sz w:val="32"/>
          <w:szCs w:val="32"/>
          <w:shd w:val="clear" w:fill="FFFFFF"/>
          <w:lang w:val="en-US" w:eastAsia="zh-CN" w:bidi="ar"/>
        </w:rPr>
      </w:pPr>
      <w:r>
        <w:rPr>
          <w:rFonts w:hint="default" w:ascii="Times New Roman" w:hAnsi="Times New Roman" w:eastAsia="楷体" w:cs="Times New Roman"/>
          <w:b/>
          <w:bCs/>
          <w:i w:val="0"/>
          <w:caps w:val="0"/>
          <w:color w:val="auto"/>
          <w:spacing w:val="0"/>
          <w:kern w:val="0"/>
          <w:sz w:val="32"/>
          <w:szCs w:val="32"/>
          <w:shd w:val="clear" w:fill="FFFFFF"/>
          <w:lang w:val="en-US" w:eastAsia="zh-CN" w:bidi="ar"/>
        </w:rPr>
        <w:t>责 任 人：沾河林业局有限公司主要负责同志</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auto"/>
        <w:kinsoku/>
        <w:wordWrap/>
        <w:overflowPunct/>
        <w:topLinePunct w:val="0"/>
        <w:autoSpaceDE/>
        <w:autoSpaceDN/>
        <w:bidi w:val="0"/>
        <w:adjustRightInd w:val="0"/>
        <w:snapToGrid w:val="0"/>
        <w:spacing w:beforeAutospacing="0" w:afterAutospacing="0" w:line="560" w:lineRule="exact"/>
        <w:ind w:left="0" w:leftChars="0" w:right="0" w:rightChars="0" w:firstLine="640"/>
        <w:jc w:val="both"/>
        <w:textAlignment w:val="auto"/>
        <w:rPr>
          <w:rFonts w:hint="default" w:ascii="楷体" w:hAnsi="楷体" w:eastAsia="楷体" w:cs="楷体"/>
          <w:b/>
          <w:bCs/>
          <w:i w:val="0"/>
          <w:caps w:val="0"/>
          <w:color w:val="auto"/>
          <w:spacing w:val="0"/>
          <w:kern w:val="0"/>
          <w:sz w:val="32"/>
          <w:szCs w:val="32"/>
          <w:shd w:val="clear" w:fill="FFFFFF"/>
          <w:lang w:val="en-US" w:eastAsia="zh-CN" w:bidi="ar"/>
        </w:rPr>
      </w:pPr>
      <w:r>
        <w:rPr>
          <w:rFonts w:hint="eastAsia" w:ascii="Times New Roman" w:hAnsi="Times New Roman" w:eastAsia="楷体" w:cs="Times New Roman"/>
          <w:b/>
          <w:bCs/>
          <w:i w:val="0"/>
          <w:caps w:val="0"/>
          <w:color w:val="auto"/>
          <w:spacing w:val="0"/>
          <w:kern w:val="0"/>
          <w:sz w:val="32"/>
          <w:szCs w:val="32"/>
          <w:shd w:val="clear" w:fill="FFFFFF"/>
          <w:lang w:val="en-US" w:eastAsia="zh-CN" w:bidi="ar"/>
        </w:rPr>
        <w:t>督导单位</w:t>
      </w:r>
      <w:r>
        <w:rPr>
          <w:rFonts w:hint="default" w:ascii="Times New Roman" w:hAnsi="Times New Roman" w:eastAsia="黑体" w:cs="Times New Roman"/>
          <w:i w:val="0"/>
          <w:caps w:val="0"/>
          <w:color w:val="auto"/>
          <w:spacing w:val="0"/>
          <w:kern w:val="0"/>
          <w:sz w:val="32"/>
          <w:szCs w:val="32"/>
          <w:shd w:val="clear" w:fill="FFFFFF"/>
          <w:lang w:val="en-US" w:eastAsia="zh-CN" w:bidi="ar"/>
        </w:rPr>
        <w:t>：</w:t>
      </w:r>
      <w:r>
        <w:rPr>
          <w:rFonts w:hint="eastAsia" w:ascii="楷体" w:hAnsi="楷体" w:eastAsia="楷体" w:cs="楷体"/>
          <w:b/>
          <w:bCs/>
          <w:i w:val="0"/>
          <w:caps w:val="0"/>
          <w:color w:val="auto"/>
          <w:spacing w:val="0"/>
          <w:kern w:val="0"/>
          <w:sz w:val="32"/>
          <w:szCs w:val="32"/>
          <w:shd w:val="clear" w:fill="FFFFFF"/>
          <w:lang w:val="en-US" w:eastAsia="zh-CN" w:bidi="ar"/>
        </w:rPr>
        <w:t>集团资源管理部</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auto"/>
        <w:kinsoku/>
        <w:wordWrap/>
        <w:overflowPunct/>
        <w:topLinePunct w:val="0"/>
        <w:autoSpaceDE/>
        <w:autoSpaceDN/>
        <w:bidi w:val="0"/>
        <w:adjustRightInd w:val="0"/>
        <w:snapToGrid w:val="0"/>
        <w:spacing w:beforeAutospacing="0" w:afterAutospacing="0" w:line="560" w:lineRule="exact"/>
        <w:ind w:left="0" w:leftChars="0" w:right="0" w:rightChars="0" w:firstLine="640"/>
        <w:jc w:val="both"/>
        <w:textAlignment w:val="auto"/>
        <w:rPr>
          <w:rFonts w:hint="default" w:ascii="Times New Roman" w:hAnsi="Times New Roman" w:eastAsia="仿宋_GB2312" w:cs="Times New Roman"/>
          <w:i w:val="0"/>
          <w:caps w:val="0"/>
          <w:color w:val="auto"/>
          <w:spacing w:val="0"/>
          <w:kern w:val="0"/>
          <w:sz w:val="32"/>
          <w:szCs w:val="32"/>
          <w:shd w:val="clear" w:fill="FFFFFF"/>
          <w:lang w:val="en-US" w:eastAsia="zh-CN" w:bidi="ar"/>
        </w:rPr>
      </w:pPr>
      <w:r>
        <w:rPr>
          <w:rFonts w:hint="default" w:ascii="Times New Roman" w:hAnsi="Times New Roman" w:eastAsia="楷体" w:cs="Times New Roman"/>
          <w:b/>
          <w:bCs/>
          <w:i w:val="0"/>
          <w:caps w:val="0"/>
          <w:color w:val="auto"/>
          <w:spacing w:val="0"/>
          <w:kern w:val="0"/>
          <w:sz w:val="32"/>
          <w:szCs w:val="32"/>
          <w:shd w:val="clear" w:fill="FFFFFF"/>
          <w:lang w:val="en-US" w:eastAsia="zh-CN" w:bidi="ar"/>
        </w:rPr>
        <w:t>整改时限：2024年10月底前，完成违规种参问题整改</w:t>
      </w:r>
    </w:p>
    <w:p>
      <w:pPr>
        <w:keepNext w:val="0"/>
        <w:keepLines w:val="0"/>
        <w:pageBreakBefore w:val="0"/>
        <w:widowControl w:val="0"/>
        <w:pBdr>
          <w:top w:val="none" w:color="auto" w:sz="0" w:space="0"/>
          <w:left w:val="none" w:color="auto" w:sz="0" w:space="0"/>
          <w:bottom w:val="none" w:color="auto" w:sz="0" w:space="0"/>
          <w:right w:val="none" w:color="auto" w:sz="0" w:space="0"/>
        </w:pBdr>
        <w:shd w:val="clear" w:fill="auto"/>
        <w:kinsoku/>
        <w:wordWrap/>
        <w:overflowPunct/>
        <w:topLinePunct w:val="0"/>
        <w:autoSpaceDE/>
        <w:autoSpaceDN/>
        <w:bidi w:val="0"/>
        <w:adjustRightInd w:val="0"/>
        <w:snapToGrid w:val="0"/>
        <w:spacing w:line="560" w:lineRule="exact"/>
        <w:ind w:left="0" w:leftChars="0" w:firstLine="640"/>
        <w:jc w:val="both"/>
        <w:textAlignment w:val="auto"/>
        <w:rPr>
          <w:rFonts w:hint="default" w:ascii="Times New Roman" w:hAnsi="Times New Roman" w:eastAsia="仿宋_GB2312" w:cs="Times New Roman"/>
          <w:i w:val="0"/>
          <w:caps w:val="0"/>
          <w:color w:val="auto"/>
          <w:spacing w:val="0"/>
          <w:kern w:val="0"/>
          <w:sz w:val="32"/>
          <w:szCs w:val="32"/>
          <w:shd w:val="clear" w:fill="FFFFFF"/>
          <w:lang w:val="en-US" w:eastAsia="zh-CN" w:bidi="ar"/>
        </w:rPr>
      </w:pPr>
      <w:r>
        <w:rPr>
          <w:rFonts w:hint="default" w:ascii="Times New Roman" w:hAnsi="Times New Roman" w:eastAsia="楷体" w:cs="Times New Roman"/>
          <w:b/>
          <w:bCs/>
          <w:i w:val="0"/>
          <w:caps w:val="0"/>
          <w:color w:val="auto"/>
          <w:spacing w:val="0"/>
          <w:kern w:val="0"/>
          <w:sz w:val="32"/>
          <w:szCs w:val="32"/>
          <w:shd w:val="clear" w:fill="FFFFFF"/>
          <w:lang w:val="en-US" w:eastAsia="zh-CN" w:bidi="ar"/>
        </w:rPr>
        <w:t>整改目标：退出防火隔离带内1.1万余亩种植参地，拆除参架及设施，保障防火功能。</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auto"/>
        <w:kinsoku/>
        <w:wordWrap/>
        <w:overflowPunct/>
        <w:topLinePunct w:val="0"/>
        <w:autoSpaceDE/>
        <w:autoSpaceDN/>
        <w:bidi w:val="0"/>
        <w:adjustRightInd w:val="0"/>
        <w:snapToGrid w:val="0"/>
        <w:spacing w:beforeAutospacing="0" w:afterAutospacing="0" w:line="560" w:lineRule="exact"/>
        <w:ind w:left="0" w:leftChars="0" w:right="0" w:rightChars="0" w:firstLine="640"/>
        <w:jc w:val="both"/>
        <w:textAlignment w:val="auto"/>
        <w:rPr>
          <w:rFonts w:hint="default" w:ascii="Times New Roman" w:hAnsi="Times New Roman" w:eastAsia="楷体" w:cs="Times New Roman"/>
          <w:b/>
          <w:bCs/>
          <w:i w:val="0"/>
          <w:caps w:val="0"/>
          <w:color w:val="auto"/>
          <w:spacing w:val="0"/>
          <w:kern w:val="0"/>
          <w:sz w:val="32"/>
          <w:szCs w:val="32"/>
          <w:shd w:val="clear" w:fill="FFFFFF"/>
          <w:lang w:val="en-US" w:eastAsia="zh-CN" w:bidi="ar"/>
        </w:rPr>
      </w:pPr>
      <w:r>
        <w:rPr>
          <w:rFonts w:hint="default" w:ascii="Times New Roman" w:hAnsi="Times New Roman" w:eastAsia="楷体" w:cs="Times New Roman"/>
          <w:b/>
          <w:bCs/>
          <w:i w:val="0"/>
          <w:caps w:val="0"/>
          <w:color w:val="auto"/>
          <w:spacing w:val="0"/>
          <w:kern w:val="0"/>
          <w:sz w:val="32"/>
          <w:szCs w:val="32"/>
          <w:shd w:val="clear" w:fill="FFFFFF"/>
          <w:lang w:val="en-US" w:eastAsia="zh-CN" w:bidi="ar"/>
        </w:rPr>
        <w:t>整改措施：</w:t>
      </w:r>
    </w:p>
    <w:p>
      <w:pPr>
        <w:pStyle w:val="2"/>
        <w:keepNext w:val="0"/>
        <w:keepLines w:val="0"/>
        <w:pageBreakBefore w:val="0"/>
        <w:widowControl w:val="0"/>
        <w:kinsoku/>
        <w:wordWrap/>
        <w:overflowPunct/>
        <w:topLinePunct w:val="0"/>
        <w:autoSpaceDE/>
        <w:autoSpaceDN/>
        <w:bidi w:val="0"/>
        <w:adjustRightInd/>
        <w:snapToGrid/>
        <w:spacing w:after="0"/>
        <w:ind w:firstLine="618" w:firstLineChars="200"/>
        <w:textAlignment w:val="auto"/>
        <w:rPr>
          <w:rFonts w:hint="default" w:ascii="Times New Roman" w:hAnsi="Times New Roman" w:eastAsia="仿宋_GB2312" w:cs="Times New Roman"/>
          <w:i w:val="0"/>
          <w:caps w:val="0"/>
          <w:color w:val="auto"/>
          <w:spacing w:val="0"/>
          <w:kern w:val="0"/>
          <w:sz w:val="32"/>
          <w:szCs w:val="32"/>
          <w:highlight w:val="none"/>
          <w:u w:val="none" w:color="auto"/>
          <w:shd w:val="clear" w:color="auto" w:fill="FFFFFF"/>
          <w:lang w:val="en-US" w:eastAsia="zh-CN"/>
        </w:rPr>
      </w:pPr>
      <w:r>
        <w:rPr>
          <w:rFonts w:hint="default" w:ascii="Times New Roman" w:hAnsi="Times New Roman" w:eastAsia="仿宋_GB2312" w:cs="Times New Roman"/>
          <w:i w:val="0"/>
          <w:caps w:val="0"/>
          <w:color w:val="auto"/>
          <w:spacing w:val="0"/>
          <w:kern w:val="0"/>
          <w:sz w:val="32"/>
          <w:szCs w:val="32"/>
          <w:highlight w:val="none"/>
          <w:u w:val="none" w:color="auto"/>
          <w:shd w:val="clear" w:color="auto" w:fill="FFFFFF"/>
          <w:lang w:val="en-US" w:eastAsia="zh-CN"/>
        </w:rPr>
        <w:t>1.依法解除2018年违规签订的承包合同，做好化解纠纷工作。</w:t>
      </w:r>
    </w:p>
    <w:p>
      <w:pPr>
        <w:pStyle w:val="2"/>
        <w:keepNext w:val="0"/>
        <w:keepLines w:val="0"/>
        <w:pageBreakBefore w:val="0"/>
        <w:widowControl w:val="0"/>
        <w:kinsoku/>
        <w:wordWrap/>
        <w:overflowPunct/>
        <w:topLinePunct w:val="0"/>
        <w:autoSpaceDE/>
        <w:autoSpaceDN/>
        <w:bidi w:val="0"/>
        <w:adjustRightInd/>
        <w:snapToGrid/>
        <w:spacing w:after="0"/>
        <w:ind w:firstLine="618" w:firstLineChars="200"/>
        <w:textAlignment w:val="auto"/>
        <w:rPr>
          <w:rFonts w:hint="default" w:ascii="Times New Roman" w:hAnsi="Times New Roman" w:eastAsia="仿宋_GB2312" w:cs="Times New Roman"/>
          <w:i w:val="0"/>
          <w:caps w:val="0"/>
          <w:color w:val="auto"/>
          <w:spacing w:val="0"/>
          <w:kern w:val="0"/>
          <w:sz w:val="32"/>
          <w:szCs w:val="32"/>
          <w:highlight w:val="none"/>
          <w:u w:val="none" w:color="auto"/>
          <w:shd w:val="clear" w:color="auto" w:fill="FFFFFF"/>
          <w:lang w:val="en-US" w:eastAsia="zh-CN"/>
        </w:rPr>
      </w:pPr>
      <w:r>
        <w:rPr>
          <w:rFonts w:hint="default" w:ascii="Times New Roman" w:hAnsi="Times New Roman" w:eastAsia="仿宋_GB2312" w:cs="Times New Roman"/>
          <w:i w:val="0"/>
          <w:caps w:val="0"/>
          <w:color w:val="auto"/>
          <w:spacing w:val="0"/>
          <w:kern w:val="0"/>
          <w:sz w:val="32"/>
          <w:szCs w:val="32"/>
          <w:highlight w:val="none"/>
          <w:u w:val="none" w:color="auto"/>
          <w:shd w:val="clear" w:color="auto" w:fill="FFFFFF"/>
          <w:lang w:val="en-US" w:eastAsia="zh-CN"/>
        </w:rPr>
        <w:t>2.有序推进在圃参地退出，2022年12月21日前退出3106亩，2023年12月底前退出4067亩，2024年10月底前剩余地块全部退出。</w:t>
      </w:r>
    </w:p>
    <w:p>
      <w:pPr>
        <w:pStyle w:val="2"/>
        <w:keepNext w:val="0"/>
        <w:keepLines w:val="0"/>
        <w:pageBreakBefore w:val="0"/>
        <w:widowControl w:val="0"/>
        <w:kinsoku/>
        <w:wordWrap/>
        <w:overflowPunct/>
        <w:topLinePunct w:val="0"/>
        <w:autoSpaceDE/>
        <w:autoSpaceDN/>
        <w:bidi w:val="0"/>
        <w:adjustRightInd/>
        <w:snapToGrid/>
        <w:spacing w:after="0"/>
        <w:ind w:firstLine="618" w:firstLineChars="200"/>
        <w:textAlignment w:val="auto"/>
        <w:rPr>
          <w:rFonts w:hint="default" w:ascii="Times New Roman" w:hAnsi="Times New Roman" w:eastAsia="仿宋_GB2312" w:cs="Times New Roman"/>
          <w:i w:val="0"/>
          <w:caps w:val="0"/>
          <w:color w:val="auto"/>
          <w:spacing w:val="0"/>
          <w:kern w:val="0"/>
          <w:sz w:val="32"/>
          <w:szCs w:val="32"/>
          <w:highlight w:val="none"/>
          <w:u w:val="none" w:color="auto"/>
          <w:shd w:val="clear" w:color="auto" w:fill="FFFFFF"/>
          <w:lang w:val="en-US" w:eastAsia="zh-CN"/>
        </w:rPr>
      </w:pPr>
      <w:r>
        <w:rPr>
          <w:rFonts w:hint="default" w:ascii="Times New Roman" w:hAnsi="Times New Roman" w:eastAsia="仿宋_GB2312" w:cs="Times New Roman"/>
          <w:i w:val="0"/>
          <w:caps w:val="0"/>
          <w:color w:val="auto"/>
          <w:spacing w:val="0"/>
          <w:kern w:val="0"/>
          <w:sz w:val="32"/>
          <w:szCs w:val="32"/>
          <w:highlight w:val="none"/>
          <w:u w:val="none" w:color="auto"/>
          <w:shd w:val="clear" w:color="auto" w:fill="FFFFFF"/>
          <w:lang w:val="en-US" w:eastAsia="zh-CN"/>
        </w:rPr>
        <w:t>3.参地退出的同时，拆除参架及附属设施，保障防火功能。</w:t>
      </w:r>
    </w:p>
    <w:p>
      <w:pPr>
        <w:pStyle w:val="2"/>
        <w:keepNext w:val="0"/>
        <w:keepLines w:val="0"/>
        <w:pageBreakBefore w:val="0"/>
        <w:widowControl w:val="0"/>
        <w:kinsoku/>
        <w:wordWrap/>
        <w:overflowPunct/>
        <w:topLinePunct w:val="0"/>
        <w:autoSpaceDE/>
        <w:autoSpaceDN/>
        <w:bidi w:val="0"/>
        <w:adjustRightInd/>
        <w:snapToGrid/>
        <w:spacing w:after="0"/>
        <w:ind w:firstLine="618" w:firstLineChars="200"/>
        <w:textAlignment w:val="auto"/>
        <w:rPr>
          <w:rFonts w:hint="default" w:ascii="Times New Roman" w:hAnsi="Times New Roman" w:eastAsia="仿宋_GB2312" w:cs="Times New Roman"/>
          <w:i w:val="0"/>
          <w:caps w:val="0"/>
          <w:color w:val="auto"/>
          <w:spacing w:val="0"/>
          <w:kern w:val="0"/>
          <w:sz w:val="32"/>
          <w:szCs w:val="32"/>
          <w:highlight w:val="none"/>
          <w:u w:val="none" w:color="auto"/>
          <w:shd w:val="clear" w:color="auto" w:fill="FFFFFF"/>
          <w:lang w:val="en-US" w:eastAsia="zh-CN"/>
        </w:rPr>
      </w:pPr>
      <w:r>
        <w:rPr>
          <w:rFonts w:hint="default" w:ascii="Times New Roman" w:hAnsi="Times New Roman" w:eastAsia="仿宋_GB2312" w:cs="Times New Roman"/>
          <w:i w:val="0"/>
          <w:caps w:val="0"/>
          <w:color w:val="auto"/>
          <w:spacing w:val="0"/>
          <w:kern w:val="0"/>
          <w:sz w:val="32"/>
          <w:szCs w:val="32"/>
          <w:highlight w:val="none"/>
          <w:u w:val="none" w:color="auto"/>
          <w:shd w:val="clear" w:color="auto" w:fill="FFFFFF"/>
          <w:lang w:val="en-US" w:eastAsia="zh-CN"/>
        </w:rPr>
        <w:t>4. 2022年6月底前，完成对违规在防火隔离带种参1.1万余亩问题立案调查，依规依纪依法追究责任。</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auto"/>
        <w:kinsoku/>
        <w:wordWrap/>
        <w:overflowPunct/>
        <w:topLinePunct w:val="0"/>
        <w:autoSpaceDE/>
        <w:autoSpaceDN/>
        <w:bidi w:val="0"/>
        <w:adjustRightInd w:val="0"/>
        <w:snapToGrid w:val="0"/>
        <w:spacing w:beforeAutospacing="0" w:afterAutospacing="0" w:line="560" w:lineRule="exact"/>
        <w:ind w:left="0" w:leftChars="0" w:right="0" w:rightChars="0" w:firstLine="640"/>
        <w:jc w:val="both"/>
        <w:textAlignment w:val="auto"/>
        <w:rPr>
          <w:rFonts w:hint="eastAsia" w:ascii="Times New Roman" w:hAnsi="Times New Roman" w:eastAsia="楷体" w:cs="Times New Roman"/>
          <w:b/>
          <w:bCs/>
          <w:i w:val="0"/>
          <w:caps w:val="0"/>
          <w:color w:val="auto"/>
          <w:spacing w:val="0"/>
          <w:kern w:val="0"/>
          <w:sz w:val="32"/>
          <w:szCs w:val="32"/>
          <w:shd w:val="clear" w:fill="FFFFFF"/>
          <w:lang w:val="en-US" w:eastAsia="zh-CN" w:bidi="ar"/>
        </w:rPr>
      </w:pPr>
      <w:r>
        <w:rPr>
          <w:rFonts w:hint="eastAsia" w:ascii="Times New Roman" w:hAnsi="Times New Roman" w:eastAsia="楷体" w:cs="Times New Roman"/>
          <w:b/>
          <w:bCs/>
          <w:i w:val="0"/>
          <w:caps w:val="0"/>
          <w:color w:val="auto"/>
          <w:spacing w:val="0"/>
          <w:kern w:val="0"/>
          <w:sz w:val="32"/>
          <w:szCs w:val="32"/>
          <w:shd w:val="clear" w:fill="FFFFFF"/>
          <w:lang w:val="en-US" w:eastAsia="zh-CN" w:bidi="ar"/>
        </w:rPr>
        <w:t>整改进展：</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auto"/>
        <w:kinsoku/>
        <w:wordWrap/>
        <w:overflowPunct/>
        <w:topLinePunct w:val="0"/>
        <w:autoSpaceDE/>
        <w:autoSpaceDN/>
        <w:bidi w:val="0"/>
        <w:adjustRightInd w:val="0"/>
        <w:snapToGrid w:val="0"/>
        <w:spacing w:beforeAutospacing="0" w:afterAutospacing="0" w:line="560" w:lineRule="exact"/>
        <w:ind w:right="0" w:rightChars="0" w:firstLine="618" w:firstLineChars="200"/>
        <w:jc w:val="both"/>
        <w:textAlignment w:val="auto"/>
        <w:rPr>
          <w:rFonts w:hint="default" w:ascii="Times New Roman" w:hAnsi="Times New Roman" w:eastAsia="仿宋_GB2312" w:cs="Times New Roman"/>
          <w:i w:val="0"/>
          <w:caps w:val="0"/>
          <w:color w:val="auto"/>
          <w:spacing w:val="0"/>
          <w:kern w:val="0"/>
          <w:sz w:val="32"/>
          <w:szCs w:val="32"/>
          <w:highlight w:val="none"/>
          <w:u w:val="none" w:color="auto"/>
          <w:shd w:val="clear" w:color="auto" w:fill="FFFFFF"/>
          <w:lang w:val="en-US" w:eastAsia="zh-CN" w:bidi="ar-SA"/>
        </w:rPr>
      </w:pPr>
      <w:r>
        <w:rPr>
          <w:rFonts w:hint="eastAsia" w:ascii="Times New Roman" w:hAnsi="Times New Roman" w:eastAsia="仿宋_GB2312" w:cs="Times New Roman"/>
          <w:i w:val="0"/>
          <w:caps w:val="0"/>
          <w:color w:val="auto"/>
          <w:spacing w:val="0"/>
          <w:kern w:val="0"/>
          <w:sz w:val="32"/>
          <w:szCs w:val="32"/>
          <w:highlight w:val="none"/>
          <w:u w:val="none" w:color="auto"/>
          <w:shd w:val="clear" w:color="auto" w:fill="FFFFFF"/>
          <w:lang w:val="en-US" w:eastAsia="zh-CN" w:bidi="ar-SA"/>
        </w:rPr>
        <w:t>龙江森工集团成立领导小组，工作专班，深入实施林长制，全面加强管护巡护，2022年防火阻隔带起参3111亩，2023年防火阻隔带起参</w:t>
      </w:r>
      <w:r>
        <w:rPr>
          <w:rFonts w:hint="eastAsia" w:ascii="仿宋" w:hAnsi="仿宋" w:eastAsia="仿宋_GB2312" w:cs="仿宋"/>
          <w:color w:val="auto"/>
          <w:sz w:val="32"/>
          <w:szCs w:val="32"/>
          <w:highlight w:val="none"/>
          <w:lang w:val="en-US" w:eastAsia="zh-CN"/>
        </w:rPr>
        <w:t>4071</w:t>
      </w:r>
      <w:r>
        <w:rPr>
          <w:rFonts w:hint="eastAsia" w:ascii="Times New Roman" w:hAnsi="Times New Roman" w:eastAsia="仿宋_GB2312" w:cs="Times New Roman"/>
          <w:i w:val="0"/>
          <w:caps w:val="0"/>
          <w:color w:val="auto"/>
          <w:spacing w:val="0"/>
          <w:kern w:val="0"/>
          <w:sz w:val="32"/>
          <w:szCs w:val="32"/>
          <w:highlight w:val="none"/>
          <w:u w:val="none" w:color="auto"/>
          <w:shd w:val="clear" w:color="auto" w:fill="FFFFFF"/>
          <w:lang w:val="en-US" w:eastAsia="zh-CN" w:bidi="ar-SA"/>
        </w:rPr>
        <w:t>亩，并拆除参架及附属设施，对有关责任人依法依纪进行追责问责。</w:t>
      </w:r>
      <w:r>
        <w:rPr>
          <w:rFonts w:hint="eastAsia" w:ascii="仿宋" w:hAnsi="仿宋" w:eastAsia="仿宋_GB2312" w:cs="仿宋"/>
          <w:color w:val="auto"/>
          <w:sz w:val="32"/>
          <w:szCs w:val="32"/>
          <w:highlight w:val="none"/>
          <w:lang w:val="en-US" w:eastAsia="zh-CN"/>
        </w:rPr>
        <w:t>省林区中级人民法院二审判决协议书无效</w:t>
      </w:r>
      <w:r>
        <w:rPr>
          <w:rFonts w:hint="eastAsia" w:ascii="Times New Roman" w:hAnsi="Times New Roman" w:eastAsia="仿宋_GB2312" w:cs="Times New Roman"/>
          <w:i w:val="0"/>
          <w:caps w:val="0"/>
          <w:color w:val="auto"/>
          <w:spacing w:val="0"/>
          <w:kern w:val="0"/>
          <w:sz w:val="32"/>
          <w:szCs w:val="32"/>
          <w:highlight w:val="none"/>
          <w:u w:val="none" w:color="auto"/>
          <w:shd w:val="clear" w:color="auto" w:fill="FFFFFF"/>
          <w:lang w:val="en-US" w:eastAsia="zh-CN" w:bidi="ar-SA"/>
        </w:rPr>
        <w:t>。</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auto"/>
        <w:kinsoku/>
        <w:wordWrap/>
        <w:overflowPunct/>
        <w:topLinePunct w:val="0"/>
        <w:autoSpaceDE/>
        <w:autoSpaceDN/>
        <w:bidi w:val="0"/>
        <w:adjustRightInd w:val="0"/>
        <w:snapToGrid w:val="0"/>
        <w:spacing w:beforeAutospacing="0" w:afterAutospacing="0" w:line="560" w:lineRule="exact"/>
        <w:ind w:right="0" w:rightChars="0" w:firstLine="618" w:firstLineChars="200"/>
        <w:jc w:val="both"/>
        <w:textAlignment w:val="auto"/>
        <w:rPr>
          <w:rFonts w:hint="default" w:ascii="Times New Roman" w:hAnsi="Times New Roman" w:eastAsia="黑体" w:cs="Times New Roman"/>
          <w:i w:val="0"/>
          <w:caps w:val="0"/>
          <w:color w:val="auto"/>
          <w:spacing w:val="0"/>
          <w:kern w:val="0"/>
          <w:sz w:val="32"/>
          <w:szCs w:val="32"/>
          <w:shd w:val="clear" w:fill="FFFFFF"/>
          <w:lang w:val="en-US" w:eastAsia="zh-CN" w:bidi="ar"/>
        </w:rPr>
      </w:pPr>
      <w:r>
        <w:rPr>
          <w:rFonts w:hint="eastAsia" w:ascii="Times New Roman" w:hAnsi="Times New Roman" w:eastAsia="黑体" w:cs="Times New Roman"/>
          <w:i w:val="0"/>
          <w:caps w:val="0"/>
          <w:color w:val="auto"/>
          <w:spacing w:val="0"/>
          <w:kern w:val="0"/>
          <w:sz w:val="32"/>
          <w:szCs w:val="32"/>
          <w:shd w:val="clear" w:fill="FFFFFF"/>
          <w:lang w:val="en-US" w:eastAsia="zh-CN" w:bidi="ar"/>
        </w:rPr>
        <w:t>（十）第一轮督察及“回头看"期间群众投诉的问题中，一些整改不到位、出现反弹问题。</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auto"/>
        <w:kinsoku/>
        <w:wordWrap/>
        <w:overflowPunct/>
        <w:topLinePunct w:val="0"/>
        <w:autoSpaceDE/>
        <w:autoSpaceDN/>
        <w:bidi w:val="0"/>
        <w:adjustRightInd w:val="0"/>
        <w:snapToGrid w:val="0"/>
        <w:spacing w:beforeAutospacing="0" w:afterAutospacing="0" w:line="560" w:lineRule="exact"/>
        <w:ind w:left="0" w:leftChars="0" w:right="0" w:rightChars="0" w:firstLine="640"/>
        <w:jc w:val="both"/>
        <w:textAlignment w:val="auto"/>
        <w:rPr>
          <w:rFonts w:hint="default" w:ascii="Times New Roman" w:hAnsi="Times New Roman" w:eastAsia="仿宋_GB2312" w:cs="Times New Roman"/>
          <w:i w:val="0"/>
          <w:caps w:val="0"/>
          <w:color w:val="auto"/>
          <w:spacing w:val="0"/>
          <w:kern w:val="0"/>
          <w:sz w:val="32"/>
          <w:szCs w:val="32"/>
          <w:shd w:val="clear" w:fill="FFFFFF"/>
          <w:lang w:val="en-US" w:eastAsia="zh-CN" w:bidi="ar"/>
        </w:rPr>
      </w:pPr>
      <w:r>
        <w:rPr>
          <w:rFonts w:hint="default" w:ascii="Times New Roman" w:hAnsi="Times New Roman" w:eastAsia="楷体" w:cs="Times New Roman"/>
          <w:b/>
          <w:bCs/>
          <w:i w:val="0"/>
          <w:caps w:val="0"/>
          <w:color w:val="auto"/>
          <w:spacing w:val="0"/>
          <w:kern w:val="0"/>
          <w:sz w:val="32"/>
          <w:szCs w:val="32"/>
          <w:shd w:val="clear" w:fill="FFFFFF"/>
          <w:lang w:val="en-US" w:eastAsia="zh-CN" w:bidi="ar"/>
        </w:rPr>
        <w:t>责任单位：沾河林业局有限公司</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auto"/>
        <w:kinsoku/>
        <w:wordWrap/>
        <w:overflowPunct/>
        <w:topLinePunct w:val="0"/>
        <w:autoSpaceDE/>
        <w:autoSpaceDN/>
        <w:bidi w:val="0"/>
        <w:adjustRightInd w:val="0"/>
        <w:snapToGrid w:val="0"/>
        <w:spacing w:beforeAutospacing="0" w:afterAutospacing="0" w:line="560" w:lineRule="exact"/>
        <w:ind w:left="0" w:leftChars="0" w:right="0" w:rightChars="0" w:firstLine="640"/>
        <w:jc w:val="both"/>
        <w:textAlignment w:val="auto"/>
        <w:rPr>
          <w:rFonts w:hint="default" w:ascii="Times New Roman" w:hAnsi="Times New Roman" w:eastAsia="仿宋_GB2312" w:cs="Times New Roman"/>
          <w:i w:val="0"/>
          <w:caps w:val="0"/>
          <w:color w:val="auto"/>
          <w:spacing w:val="0"/>
          <w:sz w:val="32"/>
          <w:szCs w:val="32"/>
          <w:shd w:val="clear" w:fill="FFFFFF"/>
        </w:rPr>
      </w:pPr>
      <w:r>
        <w:rPr>
          <w:rFonts w:hint="default" w:ascii="Times New Roman" w:hAnsi="Times New Roman" w:eastAsia="楷体" w:cs="Times New Roman"/>
          <w:b/>
          <w:bCs/>
          <w:i w:val="0"/>
          <w:caps w:val="0"/>
          <w:color w:val="auto"/>
          <w:spacing w:val="0"/>
          <w:kern w:val="0"/>
          <w:sz w:val="32"/>
          <w:szCs w:val="32"/>
          <w:shd w:val="clear" w:fill="FFFFFF"/>
          <w:lang w:val="en-US" w:eastAsia="zh-CN" w:bidi="ar"/>
        </w:rPr>
        <w:t>责 任 人：沾河林业局有限公司主要负责同志</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auto"/>
        <w:kinsoku/>
        <w:wordWrap/>
        <w:overflowPunct/>
        <w:topLinePunct w:val="0"/>
        <w:autoSpaceDE/>
        <w:autoSpaceDN/>
        <w:bidi w:val="0"/>
        <w:adjustRightInd w:val="0"/>
        <w:snapToGrid w:val="0"/>
        <w:spacing w:beforeAutospacing="0" w:afterAutospacing="0" w:line="560" w:lineRule="exact"/>
        <w:ind w:left="0" w:leftChars="0" w:right="0" w:rightChars="0" w:firstLine="640"/>
        <w:jc w:val="both"/>
        <w:textAlignment w:val="auto"/>
        <w:rPr>
          <w:rFonts w:hint="default" w:ascii="Times New Roman" w:hAnsi="Times New Roman" w:eastAsia="楷体" w:cs="Times New Roman"/>
          <w:b/>
          <w:bCs/>
          <w:i w:val="0"/>
          <w:caps w:val="0"/>
          <w:color w:val="auto"/>
          <w:spacing w:val="0"/>
          <w:kern w:val="0"/>
          <w:sz w:val="32"/>
          <w:szCs w:val="32"/>
          <w:shd w:val="clear" w:fill="FFFFFF"/>
          <w:lang w:val="en-US" w:eastAsia="zh-CN" w:bidi="ar"/>
        </w:rPr>
      </w:pPr>
      <w:r>
        <w:rPr>
          <w:rFonts w:hint="eastAsia" w:ascii="Times New Roman" w:hAnsi="Times New Roman" w:eastAsia="楷体" w:cs="Times New Roman"/>
          <w:b/>
          <w:bCs/>
          <w:i w:val="0"/>
          <w:caps w:val="0"/>
          <w:color w:val="auto"/>
          <w:spacing w:val="0"/>
          <w:kern w:val="0"/>
          <w:sz w:val="32"/>
          <w:szCs w:val="32"/>
          <w:shd w:val="clear" w:fill="FFFFFF"/>
          <w:lang w:val="en-US" w:eastAsia="zh-CN" w:bidi="ar"/>
        </w:rPr>
        <w:t>督导单位</w:t>
      </w:r>
      <w:r>
        <w:rPr>
          <w:rFonts w:hint="default" w:ascii="Times New Roman" w:hAnsi="Times New Roman" w:eastAsia="黑体" w:cs="Times New Roman"/>
          <w:i w:val="0"/>
          <w:caps w:val="0"/>
          <w:color w:val="auto"/>
          <w:spacing w:val="0"/>
          <w:kern w:val="0"/>
          <w:sz w:val="32"/>
          <w:szCs w:val="32"/>
          <w:shd w:val="clear" w:fill="FFFFFF"/>
          <w:lang w:val="en-US" w:eastAsia="zh-CN" w:bidi="ar"/>
        </w:rPr>
        <w:t>：</w:t>
      </w:r>
      <w:r>
        <w:rPr>
          <w:rFonts w:hint="eastAsia" w:ascii="Times New Roman" w:hAnsi="Times New Roman" w:eastAsia="楷体" w:cs="Times New Roman"/>
          <w:b/>
          <w:bCs/>
          <w:i w:val="0"/>
          <w:caps w:val="0"/>
          <w:color w:val="auto"/>
          <w:spacing w:val="0"/>
          <w:kern w:val="0"/>
          <w:sz w:val="32"/>
          <w:szCs w:val="32"/>
          <w:shd w:val="clear" w:fill="FFFFFF"/>
          <w:lang w:val="en-US" w:eastAsia="zh-CN" w:bidi="ar"/>
        </w:rPr>
        <w:t>集团资源管理部</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auto"/>
        <w:kinsoku/>
        <w:wordWrap/>
        <w:overflowPunct/>
        <w:topLinePunct w:val="0"/>
        <w:autoSpaceDE/>
        <w:autoSpaceDN/>
        <w:bidi w:val="0"/>
        <w:adjustRightInd w:val="0"/>
        <w:snapToGrid w:val="0"/>
        <w:spacing w:beforeAutospacing="0" w:afterAutospacing="0" w:line="560" w:lineRule="exact"/>
        <w:ind w:left="0" w:leftChars="0" w:right="0" w:rightChars="0" w:firstLine="640"/>
        <w:jc w:val="both"/>
        <w:textAlignment w:val="auto"/>
        <w:rPr>
          <w:rFonts w:hint="default" w:ascii="Times New Roman" w:hAnsi="Times New Roman" w:eastAsia="仿宋_GB2312" w:cs="Times New Roman"/>
          <w:i w:val="0"/>
          <w:caps w:val="0"/>
          <w:color w:val="auto"/>
          <w:spacing w:val="0"/>
          <w:kern w:val="0"/>
          <w:sz w:val="32"/>
          <w:szCs w:val="32"/>
          <w:shd w:val="clear" w:fill="FFFFFF"/>
          <w:lang w:val="en-US" w:eastAsia="zh-CN" w:bidi="ar"/>
        </w:rPr>
      </w:pPr>
      <w:r>
        <w:rPr>
          <w:rFonts w:hint="default" w:ascii="Times New Roman" w:hAnsi="Times New Roman" w:eastAsia="楷体" w:cs="Times New Roman"/>
          <w:b/>
          <w:bCs/>
          <w:i w:val="0"/>
          <w:caps w:val="0"/>
          <w:color w:val="auto"/>
          <w:spacing w:val="0"/>
          <w:kern w:val="0"/>
          <w:sz w:val="32"/>
          <w:szCs w:val="32"/>
          <w:shd w:val="clear" w:fill="FFFFFF"/>
          <w:lang w:val="en-US" w:eastAsia="zh-CN" w:bidi="ar"/>
        </w:rPr>
        <w:t>整改时限：2024年12月底前</w:t>
      </w:r>
    </w:p>
    <w:p>
      <w:pPr>
        <w:keepNext w:val="0"/>
        <w:keepLines w:val="0"/>
        <w:pageBreakBefore w:val="0"/>
        <w:widowControl w:val="0"/>
        <w:pBdr>
          <w:top w:val="none" w:color="auto" w:sz="0" w:space="0"/>
          <w:left w:val="none" w:color="auto" w:sz="0" w:space="0"/>
          <w:bottom w:val="none" w:color="auto" w:sz="0" w:space="0"/>
          <w:right w:val="none" w:color="auto" w:sz="0" w:space="0"/>
        </w:pBdr>
        <w:shd w:val="clear" w:fill="auto"/>
        <w:kinsoku/>
        <w:wordWrap/>
        <w:overflowPunct/>
        <w:topLinePunct w:val="0"/>
        <w:autoSpaceDE/>
        <w:autoSpaceDN/>
        <w:bidi w:val="0"/>
        <w:adjustRightInd w:val="0"/>
        <w:snapToGrid w:val="0"/>
        <w:spacing w:line="560" w:lineRule="exact"/>
        <w:ind w:left="0" w:leftChars="0" w:firstLine="640"/>
        <w:jc w:val="both"/>
        <w:textAlignment w:val="auto"/>
        <w:rPr>
          <w:rFonts w:hint="default" w:ascii="Times New Roman" w:hAnsi="Times New Roman" w:eastAsia="仿宋_GB2312" w:cs="Times New Roman"/>
          <w:i w:val="0"/>
          <w:caps w:val="0"/>
          <w:color w:val="auto"/>
          <w:spacing w:val="0"/>
          <w:kern w:val="0"/>
          <w:sz w:val="32"/>
          <w:szCs w:val="32"/>
          <w:shd w:val="clear" w:fill="FFFFFF"/>
          <w:lang w:val="en-US" w:eastAsia="zh-CN" w:bidi="ar"/>
        </w:rPr>
      </w:pPr>
      <w:r>
        <w:rPr>
          <w:rFonts w:hint="default" w:ascii="Times New Roman" w:hAnsi="Times New Roman" w:eastAsia="楷体" w:cs="Times New Roman"/>
          <w:b/>
          <w:bCs/>
          <w:i w:val="0"/>
          <w:caps w:val="0"/>
          <w:color w:val="auto"/>
          <w:spacing w:val="0"/>
          <w:kern w:val="0"/>
          <w:sz w:val="32"/>
          <w:szCs w:val="32"/>
          <w:shd w:val="clear" w:fill="FFFFFF"/>
          <w:lang w:val="en-US" w:eastAsia="zh-CN" w:bidi="ar"/>
        </w:rPr>
        <w:t>整改目标：按照信访办理规定，群众投诉问题查处到位、解决到位。</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auto"/>
        <w:kinsoku/>
        <w:wordWrap/>
        <w:overflowPunct/>
        <w:topLinePunct w:val="0"/>
        <w:autoSpaceDE/>
        <w:autoSpaceDN/>
        <w:bidi w:val="0"/>
        <w:adjustRightInd w:val="0"/>
        <w:snapToGrid w:val="0"/>
        <w:spacing w:beforeAutospacing="0" w:afterAutospacing="0" w:line="560" w:lineRule="exact"/>
        <w:ind w:left="0" w:leftChars="0" w:right="0" w:rightChars="0" w:firstLine="640"/>
        <w:jc w:val="both"/>
        <w:textAlignment w:val="auto"/>
        <w:rPr>
          <w:rFonts w:hint="default" w:ascii="Times New Roman" w:hAnsi="Times New Roman" w:eastAsia="楷体" w:cs="Times New Roman"/>
          <w:b/>
          <w:bCs/>
          <w:i w:val="0"/>
          <w:caps w:val="0"/>
          <w:color w:val="auto"/>
          <w:spacing w:val="0"/>
          <w:kern w:val="0"/>
          <w:sz w:val="32"/>
          <w:szCs w:val="32"/>
          <w:shd w:val="clear" w:fill="FFFFFF"/>
          <w:lang w:val="en-US" w:eastAsia="zh-CN" w:bidi="ar"/>
        </w:rPr>
      </w:pPr>
      <w:r>
        <w:rPr>
          <w:rFonts w:hint="default" w:ascii="Times New Roman" w:hAnsi="Times New Roman" w:eastAsia="楷体" w:cs="Times New Roman"/>
          <w:b/>
          <w:bCs/>
          <w:i w:val="0"/>
          <w:caps w:val="0"/>
          <w:color w:val="auto"/>
          <w:spacing w:val="0"/>
          <w:kern w:val="0"/>
          <w:sz w:val="32"/>
          <w:szCs w:val="32"/>
          <w:shd w:val="clear" w:fill="FFFFFF"/>
          <w:lang w:val="en-US" w:eastAsia="zh-CN" w:bidi="ar"/>
        </w:rPr>
        <w:t>整改措施：</w:t>
      </w:r>
    </w:p>
    <w:p>
      <w:pPr>
        <w:pStyle w:val="2"/>
        <w:keepNext w:val="0"/>
        <w:keepLines w:val="0"/>
        <w:pageBreakBefore w:val="0"/>
        <w:widowControl w:val="0"/>
        <w:kinsoku/>
        <w:wordWrap/>
        <w:overflowPunct/>
        <w:topLinePunct w:val="0"/>
        <w:autoSpaceDE/>
        <w:autoSpaceDN/>
        <w:bidi w:val="0"/>
        <w:adjustRightInd/>
        <w:snapToGrid/>
        <w:spacing w:after="0"/>
        <w:ind w:firstLine="618" w:firstLineChars="200"/>
        <w:textAlignment w:val="auto"/>
        <w:rPr>
          <w:rFonts w:hint="default" w:ascii="Times New Roman" w:hAnsi="Times New Roman" w:eastAsia="仿宋_GB2312" w:cs="Times New Roman"/>
          <w:i w:val="0"/>
          <w:caps w:val="0"/>
          <w:color w:val="auto"/>
          <w:spacing w:val="0"/>
          <w:kern w:val="0"/>
          <w:sz w:val="32"/>
          <w:szCs w:val="32"/>
          <w:highlight w:val="none"/>
          <w:u w:val="none" w:color="auto"/>
          <w:shd w:val="clear" w:color="auto" w:fill="FFFFFF"/>
          <w:lang w:val="en-US" w:eastAsia="zh-CN"/>
        </w:rPr>
      </w:pPr>
      <w:r>
        <w:rPr>
          <w:rFonts w:hint="default" w:ascii="Times New Roman" w:hAnsi="Times New Roman" w:eastAsia="仿宋_GB2312" w:cs="Times New Roman"/>
          <w:i w:val="0"/>
          <w:caps w:val="0"/>
          <w:color w:val="auto"/>
          <w:spacing w:val="0"/>
          <w:kern w:val="0"/>
          <w:sz w:val="32"/>
          <w:szCs w:val="32"/>
          <w:highlight w:val="none"/>
          <w:u w:val="none" w:color="auto"/>
          <w:shd w:val="clear" w:color="auto" w:fill="FFFFFF"/>
          <w:lang w:val="en-US" w:eastAsia="zh-CN"/>
        </w:rPr>
        <w:t>1.建立信访受理、办理、反馈、落实等长效机制，确保环境信访案件办理工作落到实处。</w:t>
      </w:r>
    </w:p>
    <w:p>
      <w:pPr>
        <w:pStyle w:val="2"/>
        <w:keepNext w:val="0"/>
        <w:keepLines w:val="0"/>
        <w:pageBreakBefore w:val="0"/>
        <w:widowControl w:val="0"/>
        <w:kinsoku/>
        <w:wordWrap/>
        <w:overflowPunct/>
        <w:topLinePunct w:val="0"/>
        <w:autoSpaceDE/>
        <w:autoSpaceDN/>
        <w:bidi w:val="0"/>
        <w:adjustRightInd/>
        <w:snapToGrid/>
        <w:spacing w:after="0"/>
        <w:ind w:firstLine="618" w:firstLineChars="200"/>
        <w:textAlignment w:val="auto"/>
        <w:rPr>
          <w:rFonts w:hint="default" w:ascii="Times New Roman" w:hAnsi="Times New Roman" w:eastAsia="仿宋_GB2312" w:cs="Times New Roman"/>
          <w:i w:val="0"/>
          <w:caps w:val="0"/>
          <w:color w:val="auto"/>
          <w:spacing w:val="0"/>
          <w:kern w:val="0"/>
          <w:sz w:val="32"/>
          <w:szCs w:val="32"/>
          <w:highlight w:val="none"/>
          <w:u w:val="none" w:color="auto"/>
          <w:shd w:val="clear" w:color="auto" w:fill="FFFFFF"/>
          <w:lang w:val="en-US" w:eastAsia="zh-CN"/>
        </w:rPr>
      </w:pPr>
      <w:r>
        <w:rPr>
          <w:rFonts w:hint="default" w:ascii="Times New Roman" w:hAnsi="Times New Roman" w:eastAsia="仿宋_GB2312" w:cs="Times New Roman"/>
          <w:i w:val="0"/>
          <w:caps w:val="0"/>
          <w:color w:val="auto"/>
          <w:spacing w:val="0"/>
          <w:kern w:val="0"/>
          <w:sz w:val="32"/>
          <w:szCs w:val="32"/>
          <w:highlight w:val="none"/>
          <w:u w:val="none" w:color="auto"/>
          <w:shd w:val="clear" w:color="auto" w:fill="FFFFFF"/>
          <w:lang w:val="en-US" w:eastAsia="zh-CN"/>
        </w:rPr>
        <w:t>2.“一案一档”，建立日常调度机制。</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auto"/>
        <w:kinsoku/>
        <w:wordWrap/>
        <w:overflowPunct/>
        <w:topLinePunct w:val="0"/>
        <w:autoSpaceDE/>
        <w:autoSpaceDN/>
        <w:bidi w:val="0"/>
        <w:adjustRightInd w:val="0"/>
        <w:snapToGrid w:val="0"/>
        <w:spacing w:beforeAutospacing="0" w:afterAutospacing="0" w:line="560" w:lineRule="exact"/>
        <w:ind w:left="0" w:leftChars="0" w:right="0" w:rightChars="0" w:firstLine="640"/>
        <w:jc w:val="both"/>
        <w:textAlignment w:val="auto"/>
        <w:rPr>
          <w:rFonts w:hint="eastAsia" w:ascii="Times New Roman" w:hAnsi="Times New Roman" w:eastAsia="楷体" w:cs="Times New Roman"/>
          <w:b/>
          <w:bCs/>
          <w:i w:val="0"/>
          <w:caps w:val="0"/>
          <w:color w:val="auto"/>
          <w:spacing w:val="0"/>
          <w:kern w:val="0"/>
          <w:sz w:val="32"/>
          <w:szCs w:val="32"/>
          <w:shd w:val="clear" w:fill="FFFFFF"/>
          <w:lang w:val="en-US" w:eastAsia="zh-CN" w:bidi="ar"/>
        </w:rPr>
      </w:pPr>
      <w:r>
        <w:rPr>
          <w:rFonts w:hint="eastAsia" w:ascii="Times New Roman" w:hAnsi="Times New Roman" w:eastAsia="楷体" w:cs="Times New Roman"/>
          <w:b/>
          <w:bCs/>
          <w:i w:val="0"/>
          <w:caps w:val="0"/>
          <w:color w:val="auto"/>
          <w:spacing w:val="0"/>
          <w:kern w:val="0"/>
          <w:sz w:val="32"/>
          <w:szCs w:val="32"/>
          <w:shd w:val="clear" w:fill="FFFFFF"/>
          <w:lang w:val="en-US" w:eastAsia="zh-CN" w:bidi="ar"/>
        </w:rPr>
        <w:t>整改进展：</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auto"/>
        <w:kinsoku/>
        <w:wordWrap/>
        <w:overflowPunct/>
        <w:topLinePunct w:val="0"/>
        <w:autoSpaceDE/>
        <w:autoSpaceDN/>
        <w:bidi w:val="0"/>
        <w:adjustRightInd w:val="0"/>
        <w:snapToGrid w:val="0"/>
        <w:spacing w:beforeAutospacing="0" w:afterAutospacing="0" w:line="560" w:lineRule="exact"/>
        <w:ind w:right="0" w:rightChars="0" w:firstLine="618" w:firstLineChars="200"/>
        <w:jc w:val="both"/>
        <w:textAlignment w:val="auto"/>
        <w:rPr>
          <w:rFonts w:hint="eastAsia" w:ascii="Times New Roman" w:hAnsi="Times New Roman" w:eastAsia="仿宋_GB2312" w:cs="Times New Roman"/>
          <w:i w:val="0"/>
          <w:caps w:val="0"/>
          <w:color w:val="auto"/>
          <w:spacing w:val="0"/>
          <w:kern w:val="0"/>
          <w:sz w:val="32"/>
          <w:szCs w:val="32"/>
          <w:highlight w:val="none"/>
          <w:u w:val="none" w:color="auto"/>
          <w:shd w:val="clear" w:color="auto" w:fill="FFFFFF"/>
          <w:lang w:val="en-US" w:eastAsia="zh-CN" w:bidi="ar-SA"/>
        </w:rPr>
      </w:pPr>
      <w:r>
        <w:rPr>
          <w:rFonts w:hint="eastAsia" w:ascii="Times New Roman" w:hAnsi="Times New Roman" w:eastAsia="仿宋_GB2312" w:cs="Times New Roman"/>
          <w:i w:val="0"/>
          <w:caps w:val="0"/>
          <w:color w:val="auto"/>
          <w:spacing w:val="0"/>
          <w:kern w:val="0"/>
          <w:sz w:val="32"/>
          <w:szCs w:val="32"/>
          <w:highlight w:val="none"/>
          <w:u w:val="none" w:color="auto"/>
          <w:shd w:val="clear" w:color="auto" w:fill="FFFFFF"/>
          <w:lang w:val="en-US" w:eastAsia="zh-CN" w:bidi="ar-SA"/>
        </w:rPr>
        <w:t>龙江森工集团成立了工作专班，明确整改牵头部门、整改责任单位，建立信访受理、办理等长效机制，形成“一案一档”，毁林违法地块的补植补造任务全部完成，同时对相关责任人依法依规依纪进行追责问责，确保案件落到实处。</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shd w:val="clear" w:color="070000" w:fill="auto"/>
        <w:kinsoku/>
        <w:wordWrap/>
        <w:bidi w:val="0"/>
        <w:adjustRightInd/>
        <w:snapToGrid/>
        <w:spacing w:beforeAutospacing="0" w:afterAutospacing="0" w:line="600" w:lineRule="exact"/>
        <w:ind w:left="0" w:leftChars="0" w:right="0" w:rightChars="0" w:firstLine="618" w:firstLineChars="200"/>
        <w:jc w:val="both"/>
        <w:textAlignment w:val="auto"/>
        <w:rPr>
          <w:rFonts w:hint="default" w:ascii="Times New Roman" w:hAnsi="Times New Roman" w:eastAsia="黑体" w:cs="Times New Roman"/>
          <w:i w:val="0"/>
          <w:caps w:val="0"/>
          <w:color w:val="auto"/>
          <w:spacing w:val="0"/>
          <w:kern w:val="0"/>
          <w:sz w:val="32"/>
          <w:szCs w:val="32"/>
          <w:highlight w:val="none"/>
          <w:u w:val="none" w:color="auto"/>
          <w:shd w:val="clear" w:color="0A0000" w:fill="FFFFFF"/>
          <w:lang w:val="en-US" w:eastAsia="zh-CN"/>
        </w:rPr>
      </w:pPr>
      <w:r>
        <w:rPr>
          <w:rFonts w:hint="eastAsia" w:ascii="Times New Roman" w:hAnsi="Times New Roman" w:eastAsia="黑体" w:cs="Times New Roman"/>
          <w:i w:val="0"/>
          <w:caps w:val="0"/>
          <w:color w:val="auto"/>
          <w:spacing w:val="0"/>
          <w:kern w:val="0"/>
          <w:sz w:val="32"/>
          <w:szCs w:val="32"/>
          <w:highlight w:val="none"/>
          <w:u w:val="none" w:color="auto"/>
          <w:shd w:val="clear" w:color="0A0000" w:fill="FFFFFF"/>
          <w:lang w:val="en-US" w:eastAsia="zh-CN"/>
        </w:rPr>
        <w:t>四</w:t>
      </w:r>
      <w:r>
        <w:rPr>
          <w:rFonts w:hint="default" w:ascii="Times New Roman" w:hAnsi="Times New Roman" w:eastAsia="黑体" w:cs="Times New Roman"/>
          <w:i w:val="0"/>
          <w:caps w:val="0"/>
          <w:color w:val="auto"/>
          <w:spacing w:val="0"/>
          <w:kern w:val="0"/>
          <w:sz w:val="32"/>
          <w:szCs w:val="32"/>
          <w:highlight w:val="none"/>
          <w:u w:val="none" w:color="auto"/>
          <w:shd w:val="clear" w:color="0A0000" w:fill="FFFFFF"/>
          <w:lang w:val="en-US" w:eastAsia="zh-CN"/>
        </w:rPr>
        <w:t>、大气污染防治不够有力</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shd w:val="clear" w:color="070000" w:fill="auto"/>
        <w:kinsoku/>
        <w:wordWrap/>
        <w:bidi w:val="0"/>
        <w:adjustRightInd/>
        <w:snapToGrid/>
        <w:spacing w:beforeAutospacing="0" w:afterAutospacing="0" w:line="600" w:lineRule="exact"/>
        <w:ind w:left="0" w:leftChars="0" w:right="0" w:rightChars="0" w:firstLine="618" w:firstLineChars="200"/>
        <w:jc w:val="both"/>
        <w:textAlignment w:val="auto"/>
        <w:rPr>
          <w:rFonts w:hint="default" w:ascii="Times New Roman" w:hAnsi="Times New Roman" w:eastAsia="黑体" w:cs="Times New Roman"/>
          <w:i w:val="0"/>
          <w:caps w:val="0"/>
          <w:color w:val="auto"/>
          <w:spacing w:val="0"/>
          <w:kern w:val="0"/>
          <w:sz w:val="32"/>
          <w:szCs w:val="32"/>
          <w:highlight w:val="none"/>
          <w:u w:val="none" w:color="auto"/>
          <w:shd w:val="clear" w:color="0A0000" w:fill="FFFFFF"/>
          <w:lang w:val="en-US" w:eastAsia="zh-CN"/>
        </w:rPr>
      </w:pPr>
      <w:r>
        <w:rPr>
          <w:rFonts w:hint="default" w:ascii="Times New Roman" w:hAnsi="Times New Roman" w:eastAsia="黑体" w:cs="Times New Roman"/>
          <w:i w:val="0"/>
          <w:caps w:val="0"/>
          <w:color w:val="auto"/>
          <w:spacing w:val="0"/>
          <w:kern w:val="0"/>
          <w:sz w:val="32"/>
          <w:szCs w:val="32"/>
          <w:highlight w:val="none"/>
          <w:u w:val="none" w:color="auto"/>
          <w:shd w:val="clear" w:color="0A0000" w:fill="FFFFFF"/>
          <w:lang w:val="en-US" w:eastAsia="zh-CN"/>
        </w:rPr>
        <w:t>问题</w:t>
      </w:r>
      <w:r>
        <w:rPr>
          <w:rFonts w:hint="eastAsia" w:ascii="Times New Roman" w:hAnsi="Times New Roman" w:eastAsia="黑体" w:cs="Times New Roman"/>
          <w:i w:val="0"/>
          <w:caps w:val="0"/>
          <w:color w:val="auto"/>
          <w:spacing w:val="0"/>
          <w:kern w:val="0"/>
          <w:sz w:val="32"/>
          <w:szCs w:val="32"/>
          <w:highlight w:val="none"/>
          <w:u w:val="none" w:color="auto"/>
          <w:shd w:val="clear" w:color="0A0000" w:fill="FFFFFF"/>
          <w:lang w:val="en-US" w:eastAsia="zh-CN"/>
        </w:rPr>
        <w:t>四十六</w:t>
      </w:r>
      <w:r>
        <w:rPr>
          <w:rFonts w:hint="default" w:ascii="Times New Roman" w:hAnsi="Times New Roman" w:eastAsia="黑体" w:cs="Times New Roman"/>
          <w:i w:val="0"/>
          <w:caps w:val="0"/>
          <w:color w:val="auto"/>
          <w:spacing w:val="0"/>
          <w:kern w:val="0"/>
          <w:sz w:val="32"/>
          <w:szCs w:val="32"/>
          <w:highlight w:val="none"/>
          <w:u w:val="none" w:color="auto"/>
          <w:shd w:val="clear" w:color="0A0000" w:fill="FFFFFF"/>
          <w:lang w:val="en-US" w:eastAsia="zh-CN"/>
        </w:rPr>
        <w:t>：黑龙江省秸秆产生量大，但综合利用不够，秸秆焚烧仍是导致春季出现重污染天气的主要原因。2019年至2021年连续三年春季，由于秸秆焚烧，哈尔滨、齐齐哈尔、佳木斯、绥化等多个城市出现重污染天气，细颗粒物浓度最高值超过2000微克</w:t>
      </w:r>
      <w:r>
        <w:rPr>
          <w:rFonts w:hint="default" w:ascii="Times New Roman" w:hAnsi="Times New Roman" w:eastAsia="黑体" w:cs="Times New Roman"/>
          <w:b/>
          <w:bCs/>
          <w:i w:val="0"/>
          <w:caps w:val="0"/>
          <w:color w:val="auto"/>
          <w:spacing w:val="0"/>
          <w:kern w:val="0"/>
          <w:sz w:val="32"/>
          <w:szCs w:val="32"/>
          <w:highlight w:val="none"/>
          <w:u w:val="none" w:color="auto"/>
          <w:shd w:val="clear" w:color="0A0000" w:fill="FFFFFF"/>
          <w:lang w:val="en-US" w:eastAsia="zh-CN"/>
        </w:rPr>
        <w:t>/</w:t>
      </w:r>
      <w:r>
        <w:rPr>
          <w:rFonts w:hint="default" w:ascii="Times New Roman" w:hAnsi="Times New Roman" w:eastAsia="黑体" w:cs="Times New Roman"/>
          <w:i w:val="0"/>
          <w:caps w:val="0"/>
          <w:color w:val="auto"/>
          <w:spacing w:val="0"/>
          <w:kern w:val="0"/>
          <w:sz w:val="32"/>
          <w:szCs w:val="32"/>
          <w:highlight w:val="none"/>
          <w:u w:val="none" w:color="auto"/>
          <w:shd w:val="clear" w:color="0A0000" w:fill="FFFFFF"/>
          <w:lang w:val="en-US" w:eastAsia="zh-CN"/>
        </w:rPr>
        <w:t>立方米，严重影响区域环境空气质量。</w:t>
      </w:r>
    </w:p>
    <w:p>
      <w:pPr>
        <w:keepNext w:val="0"/>
        <w:keepLines w:val="0"/>
        <w:pageBreakBefore w:val="0"/>
        <w:widowControl w:val="0"/>
        <w:pBdr>
          <w:top w:val="none" w:color="auto" w:sz="0" w:space="0"/>
          <w:left w:val="none" w:color="auto" w:sz="0" w:space="0"/>
          <w:bottom w:val="none" w:color="auto" w:sz="0" w:space="0"/>
          <w:right w:val="none" w:color="auto" w:sz="0" w:space="0"/>
        </w:pBdr>
        <w:shd w:val="clear" w:color="060000" w:fill="auto"/>
        <w:kinsoku/>
        <w:wordWrap/>
        <w:bidi w:val="0"/>
        <w:adjustRightInd/>
        <w:snapToGrid/>
        <w:spacing w:beforeAutospacing="0" w:afterAutospacing="0" w:line="600" w:lineRule="exact"/>
        <w:ind w:left="0" w:leftChars="0" w:right="0" w:rightChars="0" w:firstLine="618" w:firstLineChars="200"/>
        <w:jc w:val="both"/>
        <w:textAlignment w:val="auto"/>
        <w:rPr>
          <w:rFonts w:hint="default" w:ascii="Times New Roman" w:hAnsi="Times New Roman" w:eastAsia="仿宋_GB2312" w:cs="Times New Roman"/>
          <w:i w:val="0"/>
          <w:caps w:val="0"/>
          <w:color w:val="auto"/>
          <w:spacing w:val="0"/>
          <w:kern w:val="0"/>
          <w:sz w:val="32"/>
          <w:szCs w:val="32"/>
          <w:highlight w:val="none"/>
          <w:u w:val="none" w:color="auto"/>
          <w:shd w:val="clear" w:color="0A0000" w:fill="FFFFFF"/>
          <w:lang w:val="en-US" w:eastAsia="zh-CN"/>
        </w:rPr>
      </w:pPr>
      <w:r>
        <w:rPr>
          <w:rFonts w:hint="default" w:ascii="Times New Roman" w:hAnsi="Times New Roman" w:eastAsia="楷体" w:cs="Times New Roman"/>
          <w:b/>
          <w:bCs/>
          <w:i w:val="0"/>
          <w:caps w:val="0"/>
          <w:color w:val="auto"/>
          <w:spacing w:val="0"/>
          <w:kern w:val="0"/>
          <w:sz w:val="32"/>
          <w:szCs w:val="32"/>
          <w:highlight w:val="none"/>
          <w:u w:val="none" w:color="auto"/>
          <w:shd w:val="clear" w:color="0C0000" w:fill="FFFFFF"/>
          <w:lang w:val="en-US" w:eastAsia="zh-CN"/>
        </w:rPr>
        <w:t>责任单位：龙江森工集团各林业局有限公司</w:t>
      </w:r>
    </w:p>
    <w:p>
      <w:pPr>
        <w:keepNext w:val="0"/>
        <w:keepLines w:val="0"/>
        <w:pageBreakBefore w:val="0"/>
        <w:widowControl w:val="0"/>
        <w:pBdr>
          <w:top w:val="none" w:color="auto" w:sz="0" w:space="0"/>
          <w:left w:val="none" w:color="auto" w:sz="0" w:space="0"/>
          <w:bottom w:val="none" w:color="auto" w:sz="0" w:space="0"/>
          <w:right w:val="none" w:color="auto" w:sz="0" w:space="0"/>
        </w:pBdr>
        <w:shd w:val="clear" w:color="060000" w:fill="auto"/>
        <w:kinsoku/>
        <w:wordWrap/>
        <w:bidi w:val="0"/>
        <w:adjustRightInd/>
        <w:snapToGrid/>
        <w:spacing w:beforeAutospacing="0" w:afterAutospacing="0" w:line="600" w:lineRule="exact"/>
        <w:ind w:left="0" w:leftChars="0" w:right="0" w:rightChars="0" w:firstLine="618" w:firstLineChars="200"/>
        <w:jc w:val="both"/>
        <w:textAlignment w:val="auto"/>
        <w:rPr>
          <w:rFonts w:hint="default" w:ascii="Times New Roman" w:hAnsi="Times New Roman" w:eastAsia="宋体" w:cs="Times New Roman"/>
          <w:i w:val="0"/>
          <w:caps w:val="0"/>
          <w:color w:val="auto"/>
          <w:spacing w:val="0"/>
          <w:sz w:val="32"/>
          <w:szCs w:val="32"/>
          <w:highlight w:val="none"/>
          <w:u w:val="none" w:color="auto"/>
        </w:rPr>
      </w:pPr>
      <w:r>
        <w:rPr>
          <w:rFonts w:hint="default" w:ascii="Times New Roman" w:hAnsi="Times New Roman" w:eastAsia="楷体" w:cs="Times New Roman"/>
          <w:b/>
          <w:bCs/>
          <w:i w:val="0"/>
          <w:caps w:val="0"/>
          <w:color w:val="auto"/>
          <w:spacing w:val="0"/>
          <w:kern w:val="0"/>
          <w:sz w:val="32"/>
          <w:szCs w:val="32"/>
          <w:highlight w:val="none"/>
          <w:u w:val="none" w:color="auto"/>
          <w:shd w:val="clear" w:color="0C0000" w:fill="FFFFFF"/>
          <w:lang w:val="en-US" w:eastAsia="zh-CN"/>
        </w:rPr>
        <w:t>责 任 人：各责任单位主要负责同志</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auto"/>
        <w:kinsoku/>
        <w:wordWrap/>
        <w:overflowPunct/>
        <w:topLinePunct w:val="0"/>
        <w:autoSpaceDE/>
        <w:autoSpaceDN/>
        <w:bidi w:val="0"/>
        <w:adjustRightInd w:val="0"/>
        <w:snapToGrid w:val="0"/>
        <w:spacing w:beforeAutospacing="0" w:afterAutospacing="0" w:line="560" w:lineRule="exact"/>
        <w:ind w:left="0" w:leftChars="0" w:right="0" w:rightChars="0" w:firstLine="640"/>
        <w:jc w:val="both"/>
        <w:textAlignment w:val="auto"/>
        <w:rPr>
          <w:rFonts w:hint="default" w:ascii="楷体" w:hAnsi="楷体" w:eastAsia="楷体" w:cs="楷体"/>
          <w:b/>
          <w:bCs/>
          <w:i w:val="0"/>
          <w:caps w:val="0"/>
          <w:color w:val="auto"/>
          <w:spacing w:val="0"/>
          <w:kern w:val="0"/>
          <w:sz w:val="32"/>
          <w:szCs w:val="32"/>
          <w:shd w:val="clear" w:fill="FFFFFF"/>
          <w:lang w:val="en-US" w:eastAsia="zh-CN" w:bidi="ar"/>
        </w:rPr>
      </w:pPr>
      <w:r>
        <w:rPr>
          <w:rFonts w:hint="eastAsia" w:ascii="Times New Roman" w:hAnsi="Times New Roman" w:eastAsia="楷体" w:cs="Times New Roman"/>
          <w:b/>
          <w:bCs/>
          <w:i w:val="0"/>
          <w:caps w:val="0"/>
          <w:color w:val="auto"/>
          <w:spacing w:val="0"/>
          <w:kern w:val="0"/>
          <w:sz w:val="32"/>
          <w:szCs w:val="32"/>
          <w:shd w:val="clear" w:fill="FFFFFF"/>
          <w:lang w:val="en-US" w:eastAsia="zh-CN" w:bidi="ar"/>
        </w:rPr>
        <w:t>督导单位</w:t>
      </w:r>
      <w:r>
        <w:rPr>
          <w:rFonts w:hint="default" w:ascii="Times New Roman" w:hAnsi="Times New Roman" w:eastAsia="黑体" w:cs="Times New Roman"/>
          <w:i w:val="0"/>
          <w:caps w:val="0"/>
          <w:color w:val="auto"/>
          <w:spacing w:val="0"/>
          <w:kern w:val="0"/>
          <w:sz w:val="32"/>
          <w:szCs w:val="32"/>
          <w:shd w:val="clear" w:fill="FFFFFF"/>
          <w:lang w:val="en-US" w:eastAsia="zh-CN" w:bidi="ar"/>
        </w:rPr>
        <w:t>：</w:t>
      </w:r>
      <w:r>
        <w:rPr>
          <w:rFonts w:hint="eastAsia" w:ascii="楷体" w:hAnsi="楷体" w:eastAsia="楷体" w:cs="楷体"/>
          <w:b/>
          <w:bCs/>
          <w:i w:val="0"/>
          <w:caps w:val="0"/>
          <w:color w:val="auto"/>
          <w:spacing w:val="0"/>
          <w:kern w:val="0"/>
          <w:sz w:val="32"/>
          <w:szCs w:val="32"/>
          <w:shd w:val="clear" w:fill="FFFFFF"/>
          <w:lang w:val="en-US" w:eastAsia="zh-CN" w:bidi="ar"/>
        </w:rPr>
        <w:t>集团林农产业部</w:t>
      </w:r>
    </w:p>
    <w:p>
      <w:pPr>
        <w:keepNext w:val="0"/>
        <w:keepLines w:val="0"/>
        <w:pageBreakBefore w:val="0"/>
        <w:widowControl w:val="0"/>
        <w:kinsoku/>
        <w:wordWrap/>
        <w:bidi w:val="0"/>
        <w:adjustRightInd/>
        <w:snapToGrid/>
        <w:spacing w:line="600" w:lineRule="exact"/>
        <w:ind w:left="0" w:leftChars="0" w:right="0" w:rightChars="0" w:firstLine="618" w:firstLineChars="200"/>
        <w:jc w:val="both"/>
        <w:textAlignment w:val="auto"/>
        <w:rPr>
          <w:rFonts w:hint="default" w:ascii="Times New Roman" w:hAnsi="Times New Roman" w:eastAsia="仿宋_GB2312" w:cs="Times New Roman"/>
          <w:color w:val="auto"/>
          <w:kern w:val="0"/>
          <w:sz w:val="32"/>
          <w:szCs w:val="32"/>
          <w:highlight w:val="none"/>
          <w:u w:val="none" w:color="auto"/>
          <w:shd w:val="clear" w:color="auto" w:fill="FFFFFF"/>
        </w:rPr>
      </w:pPr>
      <w:r>
        <w:rPr>
          <w:rFonts w:hint="default" w:ascii="Times New Roman" w:hAnsi="Times New Roman" w:eastAsia="楷体" w:cs="Times New Roman"/>
          <w:b/>
          <w:bCs/>
          <w:color w:val="auto"/>
          <w:kern w:val="0"/>
          <w:sz w:val="32"/>
          <w:szCs w:val="32"/>
          <w:highlight w:val="none"/>
          <w:u w:val="none" w:color="auto"/>
          <w:shd w:val="clear" w:color="auto" w:fill="FFFFFF"/>
        </w:rPr>
        <w:t>整改时限：2023年6月底前，长期坚持</w:t>
      </w:r>
    </w:p>
    <w:p>
      <w:pPr>
        <w:keepNext w:val="0"/>
        <w:keepLines w:val="0"/>
        <w:pageBreakBefore w:val="0"/>
        <w:widowControl w:val="0"/>
        <w:kinsoku/>
        <w:wordWrap/>
        <w:bidi w:val="0"/>
        <w:adjustRightInd/>
        <w:snapToGrid/>
        <w:spacing w:line="600" w:lineRule="exact"/>
        <w:ind w:left="0" w:leftChars="0" w:right="0" w:rightChars="0" w:firstLine="618" w:firstLineChars="200"/>
        <w:jc w:val="both"/>
        <w:textAlignment w:val="auto"/>
        <w:rPr>
          <w:rFonts w:hint="default" w:ascii="Times New Roman" w:hAnsi="Times New Roman" w:eastAsia="仿宋_GB2312" w:cs="Times New Roman"/>
          <w:color w:val="auto"/>
          <w:kern w:val="0"/>
          <w:sz w:val="32"/>
          <w:szCs w:val="32"/>
          <w:highlight w:val="none"/>
          <w:u w:val="none" w:color="auto"/>
          <w:shd w:val="clear" w:color="080000" w:fill="FFFFFF"/>
          <w:lang w:val="en-US" w:eastAsia="zh-CN"/>
        </w:rPr>
      </w:pPr>
      <w:r>
        <w:rPr>
          <w:rFonts w:hint="default" w:ascii="Times New Roman" w:hAnsi="Times New Roman" w:eastAsia="楷体" w:cs="Times New Roman"/>
          <w:b/>
          <w:bCs/>
          <w:color w:val="auto"/>
          <w:kern w:val="0"/>
          <w:sz w:val="32"/>
          <w:szCs w:val="32"/>
          <w:highlight w:val="none"/>
          <w:u w:val="none" w:color="auto"/>
          <w:shd w:val="clear" w:color="auto" w:fill="FFFFFF"/>
        </w:rPr>
        <w:t>整改目标：加强各林业局相关责任部门工作合力，加大推进力度，秸秆露天焚烧管控意识和责任进一步增强。</w:t>
      </w:r>
    </w:p>
    <w:p>
      <w:pPr>
        <w:keepNext w:val="0"/>
        <w:keepLines w:val="0"/>
        <w:pageBreakBefore w:val="0"/>
        <w:widowControl w:val="0"/>
        <w:kinsoku/>
        <w:wordWrap/>
        <w:bidi w:val="0"/>
        <w:adjustRightInd/>
        <w:snapToGrid/>
        <w:spacing w:line="600" w:lineRule="exact"/>
        <w:ind w:left="0" w:leftChars="0" w:right="0" w:rightChars="0" w:firstLine="618" w:firstLineChars="200"/>
        <w:jc w:val="both"/>
        <w:textAlignment w:val="auto"/>
        <w:rPr>
          <w:rFonts w:hint="default" w:ascii="Times New Roman" w:hAnsi="Times New Roman" w:eastAsia="楷体" w:cs="Times New Roman"/>
          <w:b/>
          <w:bCs/>
          <w:color w:val="auto"/>
          <w:kern w:val="0"/>
          <w:sz w:val="32"/>
          <w:szCs w:val="32"/>
          <w:highlight w:val="none"/>
          <w:u w:val="none" w:color="auto"/>
          <w:shd w:val="clear" w:color="auto" w:fill="FFFFFF"/>
        </w:rPr>
      </w:pPr>
      <w:r>
        <w:rPr>
          <w:rFonts w:hint="default" w:ascii="Times New Roman" w:hAnsi="Times New Roman" w:eastAsia="楷体" w:cs="Times New Roman"/>
          <w:b/>
          <w:bCs/>
          <w:color w:val="auto"/>
          <w:kern w:val="0"/>
          <w:sz w:val="32"/>
          <w:szCs w:val="32"/>
          <w:highlight w:val="none"/>
          <w:u w:val="none" w:color="auto"/>
          <w:shd w:val="clear" w:color="auto" w:fill="FFFFFF"/>
        </w:rPr>
        <w:t>整改措施：</w:t>
      </w:r>
    </w:p>
    <w:p>
      <w:pPr>
        <w:pStyle w:val="2"/>
        <w:keepNext w:val="0"/>
        <w:keepLines w:val="0"/>
        <w:pageBreakBefore w:val="0"/>
        <w:widowControl w:val="0"/>
        <w:kinsoku/>
        <w:wordWrap/>
        <w:overflowPunct/>
        <w:topLinePunct w:val="0"/>
        <w:autoSpaceDE/>
        <w:autoSpaceDN/>
        <w:bidi w:val="0"/>
        <w:adjustRightInd/>
        <w:snapToGrid/>
        <w:spacing w:after="0"/>
        <w:ind w:firstLine="618" w:firstLineChars="200"/>
        <w:textAlignment w:val="auto"/>
        <w:rPr>
          <w:rFonts w:hint="default" w:ascii="Times New Roman" w:hAnsi="Times New Roman" w:eastAsia="仿宋_GB2312" w:cs="Times New Roman"/>
          <w:i w:val="0"/>
          <w:caps w:val="0"/>
          <w:color w:val="auto"/>
          <w:spacing w:val="0"/>
          <w:kern w:val="0"/>
          <w:sz w:val="32"/>
          <w:szCs w:val="32"/>
          <w:highlight w:val="none"/>
          <w:u w:val="none" w:color="auto"/>
          <w:shd w:val="clear" w:color="auto" w:fill="FFFFFF"/>
          <w:lang w:val="en-US" w:eastAsia="zh-CN"/>
        </w:rPr>
      </w:pPr>
      <w:r>
        <w:rPr>
          <w:rFonts w:hint="default" w:ascii="Times New Roman" w:hAnsi="Times New Roman" w:eastAsia="仿宋_GB2312" w:cs="Times New Roman"/>
          <w:i w:val="0"/>
          <w:caps w:val="0"/>
          <w:color w:val="auto"/>
          <w:spacing w:val="0"/>
          <w:kern w:val="0"/>
          <w:sz w:val="32"/>
          <w:szCs w:val="32"/>
          <w:highlight w:val="none"/>
          <w:u w:val="none" w:color="auto"/>
          <w:shd w:val="clear" w:color="auto" w:fill="FFFFFF"/>
          <w:lang w:val="en-US" w:eastAsia="zh-CN"/>
        </w:rPr>
        <w:t>1.建立健全有效解决秸秆露天焚烧联</w:t>
      </w:r>
      <w:r>
        <w:rPr>
          <w:rFonts w:hint="eastAsia" w:ascii="Times New Roman" w:hAnsi="Times New Roman" w:eastAsia="仿宋_GB2312" w:cs="Times New Roman"/>
          <w:i w:val="0"/>
          <w:caps w:val="0"/>
          <w:color w:val="auto"/>
          <w:spacing w:val="0"/>
          <w:kern w:val="0"/>
          <w:sz w:val="32"/>
          <w:szCs w:val="32"/>
          <w:highlight w:val="none"/>
          <w:u w:val="none" w:color="auto"/>
          <w:shd w:val="clear" w:color="auto" w:fill="FFFFFF"/>
          <w:lang w:val="en-US" w:eastAsia="zh-CN"/>
        </w:rPr>
        <w:t>席</w:t>
      </w:r>
      <w:r>
        <w:rPr>
          <w:rFonts w:hint="default" w:ascii="Times New Roman" w:hAnsi="Times New Roman" w:eastAsia="仿宋_GB2312" w:cs="Times New Roman"/>
          <w:i w:val="0"/>
          <w:caps w:val="0"/>
          <w:color w:val="auto"/>
          <w:spacing w:val="0"/>
          <w:kern w:val="0"/>
          <w:sz w:val="32"/>
          <w:szCs w:val="32"/>
          <w:highlight w:val="none"/>
          <w:u w:val="none" w:color="auto"/>
          <w:shd w:val="clear" w:color="auto" w:fill="FFFFFF"/>
          <w:lang w:val="en-US" w:eastAsia="zh-CN"/>
        </w:rPr>
        <w:t>会议制度，定期召开工作会议，部署年度重点工作任务，研讨解决秸秆露天焚烧管控中的突出问题。</w:t>
      </w:r>
    </w:p>
    <w:p>
      <w:pPr>
        <w:pStyle w:val="2"/>
        <w:keepNext w:val="0"/>
        <w:keepLines w:val="0"/>
        <w:pageBreakBefore w:val="0"/>
        <w:widowControl w:val="0"/>
        <w:kinsoku/>
        <w:wordWrap/>
        <w:overflowPunct/>
        <w:topLinePunct w:val="0"/>
        <w:autoSpaceDE/>
        <w:autoSpaceDN/>
        <w:bidi w:val="0"/>
        <w:adjustRightInd/>
        <w:snapToGrid/>
        <w:spacing w:after="0"/>
        <w:ind w:firstLine="618" w:firstLineChars="200"/>
        <w:textAlignment w:val="auto"/>
        <w:rPr>
          <w:rFonts w:hint="default" w:ascii="Times New Roman" w:hAnsi="Times New Roman" w:eastAsia="仿宋_GB2312" w:cs="Times New Roman"/>
          <w:i w:val="0"/>
          <w:caps w:val="0"/>
          <w:color w:val="auto"/>
          <w:spacing w:val="0"/>
          <w:kern w:val="0"/>
          <w:sz w:val="32"/>
          <w:szCs w:val="32"/>
          <w:highlight w:val="none"/>
          <w:u w:val="none" w:color="auto"/>
          <w:shd w:val="clear" w:color="auto" w:fill="FFFFFF"/>
          <w:lang w:val="en-US" w:eastAsia="zh-CN"/>
        </w:rPr>
      </w:pPr>
      <w:r>
        <w:rPr>
          <w:rFonts w:hint="default" w:ascii="Times New Roman" w:hAnsi="Times New Roman" w:eastAsia="仿宋_GB2312" w:cs="Times New Roman"/>
          <w:i w:val="0"/>
          <w:caps w:val="0"/>
          <w:color w:val="auto"/>
          <w:spacing w:val="0"/>
          <w:kern w:val="0"/>
          <w:sz w:val="32"/>
          <w:szCs w:val="32"/>
          <w:highlight w:val="none"/>
          <w:u w:val="none" w:color="auto"/>
          <w:shd w:val="clear" w:color="auto" w:fill="FFFFFF"/>
          <w:lang w:val="en-US" w:eastAsia="zh-CN"/>
        </w:rPr>
        <w:t>2.完善有效解决秸秆露天焚烧网格化管理体系，建立集团领导包林业局、林业局领导包林场（所）、林业局主管部门驻林场（所）的逐级包保帮扶制度。</w:t>
      </w:r>
    </w:p>
    <w:p>
      <w:pPr>
        <w:pStyle w:val="2"/>
        <w:keepNext w:val="0"/>
        <w:keepLines w:val="0"/>
        <w:pageBreakBefore w:val="0"/>
        <w:widowControl w:val="0"/>
        <w:kinsoku/>
        <w:wordWrap/>
        <w:overflowPunct/>
        <w:topLinePunct w:val="0"/>
        <w:autoSpaceDE/>
        <w:autoSpaceDN/>
        <w:bidi w:val="0"/>
        <w:adjustRightInd/>
        <w:snapToGrid/>
        <w:spacing w:after="0"/>
        <w:ind w:firstLine="618" w:firstLineChars="200"/>
        <w:textAlignment w:val="auto"/>
        <w:rPr>
          <w:rFonts w:hint="default" w:ascii="Times New Roman" w:hAnsi="Times New Roman" w:eastAsia="仿宋_GB2312" w:cs="Times New Roman"/>
          <w:i w:val="0"/>
          <w:caps w:val="0"/>
          <w:color w:val="auto"/>
          <w:spacing w:val="0"/>
          <w:kern w:val="0"/>
          <w:sz w:val="32"/>
          <w:szCs w:val="32"/>
          <w:highlight w:val="none"/>
          <w:u w:val="none" w:color="auto"/>
          <w:shd w:val="clear" w:color="auto" w:fill="FFFFFF"/>
          <w:lang w:val="en-US" w:eastAsia="zh-CN"/>
        </w:rPr>
      </w:pPr>
      <w:r>
        <w:rPr>
          <w:rFonts w:hint="default" w:ascii="Times New Roman" w:hAnsi="Times New Roman" w:eastAsia="仿宋_GB2312" w:cs="Times New Roman"/>
          <w:i w:val="0"/>
          <w:caps w:val="0"/>
          <w:color w:val="auto"/>
          <w:spacing w:val="0"/>
          <w:kern w:val="0"/>
          <w:sz w:val="32"/>
          <w:szCs w:val="32"/>
          <w:highlight w:val="none"/>
          <w:u w:val="none" w:color="auto"/>
          <w:shd w:val="clear" w:color="auto" w:fill="FFFFFF"/>
          <w:lang w:val="en-US" w:eastAsia="zh-CN"/>
        </w:rPr>
        <w:t>3.制定有效解决秸秆露天焚烧年度督察工作方案，集团秸秆露天焚烧管控联席会议办公室开展督察，重点地区、重点时段、重点区域开展强化督察，确保露天焚烧现象得到有效管控。</w:t>
      </w:r>
    </w:p>
    <w:p>
      <w:pPr>
        <w:pStyle w:val="2"/>
        <w:keepNext w:val="0"/>
        <w:keepLines w:val="0"/>
        <w:pageBreakBefore w:val="0"/>
        <w:widowControl w:val="0"/>
        <w:kinsoku/>
        <w:wordWrap/>
        <w:overflowPunct/>
        <w:topLinePunct w:val="0"/>
        <w:autoSpaceDE/>
        <w:autoSpaceDN/>
        <w:bidi w:val="0"/>
        <w:adjustRightInd/>
        <w:snapToGrid/>
        <w:spacing w:after="0"/>
        <w:ind w:firstLine="618" w:firstLineChars="200"/>
        <w:textAlignment w:val="auto"/>
        <w:rPr>
          <w:rFonts w:hint="default" w:ascii="Times New Roman" w:hAnsi="Times New Roman" w:eastAsia="仿宋_GB2312" w:cs="Times New Roman"/>
          <w:i w:val="0"/>
          <w:caps w:val="0"/>
          <w:color w:val="auto"/>
          <w:spacing w:val="0"/>
          <w:kern w:val="0"/>
          <w:sz w:val="32"/>
          <w:szCs w:val="32"/>
          <w:highlight w:val="none"/>
          <w:u w:val="none" w:color="auto"/>
          <w:shd w:val="clear" w:color="auto" w:fill="FFFFFF"/>
          <w:lang w:val="en-US" w:eastAsia="zh-CN"/>
        </w:rPr>
      </w:pPr>
      <w:r>
        <w:rPr>
          <w:rFonts w:hint="default" w:ascii="Times New Roman" w:hAnsi="Times New Roman" w:eastAsia="仿宋_GB2312" w:cs="Times New Roman"/>
          <w:i w:val="0"/>
          <w:caps w:val="0"/>
          <w:color w:val="auto"/>
          <w:spacing w:val="0"/>
          <w:kern w:val="0"/>
          <w:sz w:val="32"/>
          <w:szCs w:val="32"/>
          <w:highlight w:val="none"/>
          <w:u w:val="none" w:color="auto"/>
          <w:shd w:val="clear" w:color="auto" w:fill="FFFFFF"/>
          <w:lang w:val="en-US" w:eastAsia="zh-CN"/>
        </w:rPr>
        <w:t>4.利用电视、网站、微信、抖音，以及张贴宣传标语、林场（所）广播等宣传形式，普及有效解决秸秆露天焚烧政策和有关法律法规规定，营造“不敢烧、不想烧、不愿烧”的浓厚社会氛围。</w:t>
      </w:r>
    </w:p>
    <w:p>
      <w:pPr>
        <w:pStyle w:val="2"/>
        <w:keepNext w:val="0"/>
        <w:keepLines w:val="0"/>
        <w:pageBreakBefore w:val="0"/>
        <w:widowControl w:val="0"/>
        <w:kinsoku/>
        <w:wordWrap/>
        <w:overflowPunct/>
        <w:topLinePunct w:val="0"/>
        <w:autoSpaceDE/>
        <w:autoSpaceDN/>
        <w:bidi w:val="0"/>
        <w:adjustRightInd/>
        <w:snapToGrid/>
        <w:spacing w:after="0"/>
        <w:ind w:firstLine="618" w:firstLineChars="200"/>
        <w:textAlignment w:val="auto"/>
        <w:rPr>
          <w:rFonts w:hint="default" w:ascii="Times New Roman" w:hAnsi="Times New Roman" w:eastAsia="仿宋_GB2312" w:cs="Times New Roman"/>
          <w:i w:val="0"/>
          <w:caps w:val="0"/>
          <w:color w:val="auto"/>
          <w:spacing w:val="0"/>
          <w:kern w:val="0"/>
          <w:sz w:val="32"/>
          <w:szCs w:val="32"/>
          <w:highlight w:val="none"/>
          <w:u w:val="none" w:color="auto"/>
          <w:shd w:val="clear" w:color="auto" w:fill="FFFFFF"/>
          <w:lang w:val="en-US" w:eastAsia="zh-CN"/>
        </w:rPr>
      </w:pPr>
      <w:r>
        <w:rPr>
          <w:rFonts w:hint="default" w:ascii="Times New Roman" w:hAnsi="Times New Roman" w:eastAsia="仿宋_GB2312" w:cs="Times New Roman"/>
          <w:i w:val="0"/>
          <w:caps w:val="0"/>
          <w:color w:val="auto"/>
          <w:spacing w:val="0"/>
          <w:kern w:val="0"/>
          <w:sz w:val="32"/>
          <w:szCs w:val="32"/>
          <w:highlight w:val="none"/>
          <w:u w:val="none" w:color="auto"/>
          <w:shd w:val="clear" w:color="auto" w:fill="FFFFFF"/>
          <w:lang w:val="en-US" w:eastAsia="zh-CN"/>
        </w:rPr>
        <w:t>5.完善并严格执行有效解决秸秆露天焚烧管控工作考核规定，对辖区内的秸秆禁烧年度整体成效进行严格考核，落实奖惩和责任追究措施。</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auto"/>
        <w:kinsoku/>
        <w:wordWrap/>
        <w:overflowPunct/>
        <w:topLinePunct w:val="0"/>
        <w:autoSpaceDE/>
        <w:autoSpaceDN/>
        <w:bidi w:val="0"/>
        <w:adjustRightInd w:val="0"/>
        <w:snapToGrid w:val="0"/>
        <w:spacing w:beforeAutospacing="0" w:afterAutospacing="0" w:line="560" w:lineRule="exact"/>
        <w:ind w:left="0" w:leftChars="0" w:right="0" w:rightChars="0" w:firstLine="640"/>
        <w:jc w:val="both"/>
        <w:textAlignment w:val="auto"/>
        <w:rPr>
          <w:rFonts w:hint="eastAsia" w:ascii="Times New Roman" w:hAnsi="Times New Roman" w:eastAsia="楷体" w:cs="Times New Roman"/>
          <w:b/>
          <w:bCs/>
          <w:i w:val="0"/>
          <w:caps w:val="0"/>
          <w:color w:val="auto"/>
          <w:spacing w:val="0"/>
          <w:kern w:val="0"/>
          <w:sz w:val="32"/>
          <w:szCs w:val="32"/>
          <w:shd w:val="clear" w:fill="FFFFFF"/>
          <w:lang w:val="en-US" w:eastAsia="zh-CN" w:bidi="ar"/>
        </w:rPr>
      </w:pPr>
      <w:r>
        <w:rPr>
          <w:rFonts w:hint="eastAsia" w:ascii="Times New Roman" w:hAnsi="Times New Roman" w:eastAsia="楷体" w:cs="Times New Roman"/>
          <w:b/>
          <w:bCs/>
          <w:i w:val="0"/>
          <w:caps w:val="0"/>
          <w:color w:val="auto"/>
          <w:spacing w:val="0"/>
          <w:kern w:val="0"/>
          <w:sz w:val="32"/>
          <w:szCs w:val="32"/>
          <w:shd w:val="clear" w:fill="FFFFFF"/>
          <w:lang w:val="en-US" w:eastAsia="zh-CN" w:bidi="ar"/>
        </w:rPr>
        <w:t>整改进展：</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auto"/>
        <w:kinsoku/>
        <w:wordWrap/>
        <w:overflowPunct/>
        <w:topLinePunct w:val="0"/>
        <w:autoSpaceDE/>
        <w:autoSpaceDN/>
        <w:bidi w:val="0"/>
        <w:adjustRightInd w:val="0"/>
        <w:snapToGrid w:val="0"/>
        <w:spacing w:beforeAutospacing="0" w:afterAutospacing="0" w:line="560" w:lineRule="exact"/>
        <w:ind w:right="0" w:rightChars="0" w:firstLine="618" w:firstLineChars="200"/>
        <w:jc w:val="both"/>
        <w:textAlignment w:val="auto"/>
        <w:rPr>
          <w:rFonts w:hint="default" w:ascii="Times New Roman" w:hAnsi="Times New Roman" w:eastAsia="仿宋_GB2312" w:cs="Times New Roman"/>
          <w:i w:val="0"/>
          <w:caps w:val="0"/>
          <w:color w:val="auto"/>
          <w:spacing w:val="0"/>
          <w:kern w:val="0"/>
          <w:sz w:val="32"/>
          <w:szCs w:val="32"/>
          <w:highlight w:val="none"/>
          <w:u w:val="none" w:color="auto"/>
          <w:shd w:val="clear" w:color="auto" w:fill="FFFFFF"/>
          <w:lang w:val="en-US" w:eastAsia="zh-CN" w:bidi="ar-SA"/>
        </w:rPr>
      </w:pPr>
      <w:r>
        <w:rPr>
          <w:rFonts w:hint="eastAsia" w:ascii="Times New Roman" w:hAnsi="Times New Roman" w:eastAsia="仿宋_GB2312" w:cs="Times New Roman"/>
          <w:i w:val="0"/>
          <w:caps w:val="0"/>
          <w:color w:val="auto"/>
          <w:spacing w:val="0"/>
          <w:kern w:val="0"/>
          <w:sz w:val="32"/>
          <w:szCs w:val="32"/>
          <w:highlight w:val="none"/>
          <w:u w:val="none" w:color="auto"/>
          <w:shd w:val="clear" w:color="auto" w:fill="FFFFFF"/>
          <w:lang w:val="en-US" w:eastAsia="zh-CN" w:bidi="ar-SA"/>
        </w:rPr>
        <w:t>一是建立了集团有效解决秸秆露天焚烧联席会议办公室制度，层层压实责任，层层传导压力，形成责任明确、上下联动的秸秆禁烧管控工作机制；</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auto"/>
        <w:kinsoku/>
        <w:wordWrap/>
        <w:overflowPunct/>
        <w:topLinePunct w:val="0"/>
        <w:autoSpaceDE/>
        <w:autoSpaceDN/>
        <w:bidi w:val="0"/>
        <w:adjustRightInd w:val="0"/>
        <w:snapToGrid w:val="0"/>
        <w:spacing w:beforeAutospacing="0" w:afterAutospacing="0" w:line="560" w:lineRule="exact"/>
        <w:ind w:right="0" w:rightChars="0" w:firstLine="618" w:firstLineChars="200"/>
        <w:jc w:val="both"/>
        <w:textAlignment w:val="auto"/>
        <w:rPr>
          <w:rFonts w:hint="default" w:ascii="Times New Roman" w:hAnsi="Times New Roman" w:eastAsia="仿宋_GB2312" w:cs="Times New Roman"/>
          <w:i w:val="0"/>
          <w:caps w:val="0"/>
          <w:color w:val="auto"/>
          <w:spacing w:val="0"/>
          <w:kern w:val="0"/>
          <w:sz w:val="32"/>
          <w:szCs w:val="32"/>
          <w:highlight w:val="none"/>
          <w:u w:val="none" w:color="auto"/>
          <w:shd w:val="clear" w:color="auto" w:fill="FFFFFF"/>
          <w:lang w:val="en-US" w:eastAsia="zh-CN" w:bidi="ar-SA"/>
        </w:rPr>
      </w:pPr>
      <w:r>
        <w:rPr>
          <w:rFonts w:hint="eastAsia" w:ascii="Times New Roman" w:hAnsi="Times New Roman" w:eastAsia="仿宋_GB2312" w:cs="Times New Roman"/>
          <w:i w:val="0"/>
          <w:caps w:val="0"/>
          <w:color w:val="auto"/>
          <w:spacing w:val="0"/>
          <w:kern w:val="0"/>
          <w:sz w:val="32"/>
          <w:szCs w:val="32"/>
          <w:highlight w:val="none"/>
          <w:u w:val="none" w:color="auto"/>
          <w:shd w:val="clear" w:color="auto" w:fill="FFFFFF"/>
          <w:lang w:val="en-US" w:eastAsia="zh-CN" w:bidi="ar-SA"/>
        </w:rPr>
        <w:t>二是更新完善了网格化管理体系和逐级包保帮扶制度，形成了一级网格1个，二级网格24个，三级网格359个，四级网格356个，做到了秸秆禁烧监管不留死角、不留盲区、不留隐患，将责任落实到人、地块；</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auto"/>
        <w:kinsoku/>
        <w:wordWrap/>
        <w:overflowPunct/>
        <w:topLinePunct w:val="0"/>
        <w:autoSpaceDE/>
        <w:autoSpaceDN/>
        <w:bidi w:val="0"/>
        <w:adjustRightInd w:val="0"/>
        <w:snapToGrid w:val="0"/>
        <w:spacing w:beforeAutospacing="0" w:afterAutospacing="0" w:line="560" w:lineRule="exact"/>
        <w:ind w:right="0" w:rightChars="0" w:firstLine="618" w:firstLineChars="200"/>
        <w:jc w:val="both"/>
        <w:textAlignment w:val="auto"/>
        <w:rPr>
          <w:rFonts w:hint="eastAsia" w:ascii="Times New Roman" w:hAnsi="Times New Roman" w:eastAsia="仿宋_GB2312" w:cs="Times New Roman"/>
          <w:i w:val="0"/>
          <w:caps w:val="0"/>
          <w:color w:val="auto"/>
          <w:spacing w:val="0"/>
          <w:kern w:val="0"/>
          <w:sz w:val="32"/>
          <w:szCs w:val="32"/>
          <w:highlight w:val="none"/>
          <w:u w:val="none" w:color="auto"/>
          <w:shd w:val="clear" w:color="auto" w:fill="FFFFFF"/>
          <w:lang w:val="en-US" w:eastAsia="zh-CN" w:bidi="ar-SA"/>
        </w:rPr>
      </w:pPr>
      <w:r>
        <w:rPr>
          <w:rFonts w:hint="eastAsia" w:ascii="Times New Roman" w:hAnsi="Times New Roman" w:eastAsia="仿宋_GB2312" w:cs="Times New Roman"/>
          <w:i w:val="0"/>
          <w:caps w:val="0"/>
          <w:color w:val="auto"/>
          <w:spacing w:val="0"/>
          <w:kern w:val="0"/>
          <w:sz w:val="32"/>
          <w:szCs w:val="32"/>
          <w:highlight w:val="none"/>
          <w:u w:val="none" w:color="auto"/>
          <w:shd w:val="clear" w:color="auto" w:fill="FFFFFF"/>
          <w:lang w:val="en-US" w:eastAsia="zh-CN" w:bidi="ar-SA"/>
        </w:rPr>
        <w:t>三是制定了秸秆禁烧管控和田长制工作机制，在秸秆禁烧期间对于重点区域和部位组织人员进行重兵把守、重点巡查、重点监控，实行驻守、巡查和值班制度，发现苗头快速处置，坚决杜绝秸秆露天焚烧；</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auto"/>
        <w:kinsoku/>
        <w:wordWrap/>
        <w:overflowPunct/>
        <w:topLinePunct w:val="0"/>
        <w:autoSpaceDE/>
        <w:autoSpaceDN/>
        <w:bidi w:val="0"/>
        <w:adjustRightInd w:val="0"/>
        <w:snapToGrid w:val="0"/>
        <w:spacing w:beforeAutospacing="0" w:afterAutospacing="0" w:line="560" w:lineRule="exact"/>
        <w:ind w:right="0" w:rightChars="0" w:firstLine="618" w:firstLineChars="200"/>
        <w:jc w:val="both"/>
        <w:textAlignment w:val="auto"/>
        <w:rPr>
          <w:rFonts w:hint="default" w:ascii="Times New Roman" w:hAnsi="Times New Roman" w:eastAsia="仿宋_GB2312" w:cs="Times New Roman"/>
          <w:i w:val="0"/>
          <w:caps w:val="0"/>
          <w:color w:val="auto"/>
          <w:spacing w:val="0"/>
          <w:kern w:val="0"/>
          <w:sz w:val="32"/>
          <w:szCs w:val="32"/>
          <w:highlight w:val="none"/>
          <w:u w:val="none" w:color="auto"/>
          <w:shd w:val="clear" w:color="auto" w:fill="FFFFFF"/>
          <w:lang w:val="en-US" w:eastAsia="zh-CN" w:bidi="ar-SA"/>
        </w:rPr>
      </w:pPr>
      <w:r>
        <w:rPr>
          <w:rFonts w:hint="eastAsia" w:ascii="Times New Roman" w:hAnsi="Times New Roman" w:eastAsia="仿宋_GB2312" w:cs="Times New Roman"/>
          <w:i w:val="0"/>
          <w:caps w:val="0"/>
          <w:color w:val="auto"/>
          <w:spacing w:val="0"/>
          <w:kern w:val="0"/>
          <w:sz w:val="32"/>
          <w:szCs w:val="32"/>
          <w:highlight w:val="none"/>
          <w:u w:val="none" w:color="auto"/>
          <w:shd w:val="clear" w:color="auto" w:fill="FFFFFF"/>
          <w:lang w:val="en-US" w:eastAsia="zh-CN" w:bidi="ar-SA"/>
        </w:rPr>
        <w:t>四是通过悬挂宣传标语、广播、微信群等方式开展秸秆禁烧宣传工作，建立健全秸秆禁烧管控宣传渠道，引导广大职工群众改变生产生活方式，形成秸秆禁烧工作良好的社会氛围；</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shd w:val="clear" w:color="070000" w:fill="auto"/>
        <w:kinsoku/>
        <w:wordWrap/>
        <w:bidi w:val="0"/>
        <w:adjustRightInd/>
        <w:snapToGrid/>
        <w:spacing w:beforeAutospacing="0" w:afterAutospacing="0" w:line="600" w:lineRule="exact"/>
        <w:ind w:left="0" w:leftChars="0" w:right="0" w:rightChars="0" w:firstLine="618" w:firstLineChars="200"/>
        <w:jc w:val="both"/>
        <w:textAlignment w:val="auto"/>
        <w:rPr>
          <w:rFonts w:hint="eastAsia" w:ascii="Times New Roman" w:hAnsi="Times New Roman" w:eastAsia="仿宋_GB2312" w:cs="Times New Roman"/>
          <w:i w:val="0"/>
          <w:caps w:val="0"/>
          <w:color w:val="auto"/>
          <w:spacing w:val="0"/>
          <w:kern w:val="0"/>
          <w:sz w:val="32"/>
          <w:szCs w:val="32"/>
          <w:highlight w:val="none"/>
          <w:u w:val="none" w:color="auto"/>
          <w:shd w:val="clear" w:color="auto" w:fill="FFFFFF"/>
          <w:lang w:val="en-US" w:eastAsia="zh-CN" w:bidi="ar-SA"/>
        </w:rPr>
      </w:pPr>
      <w:r>
        <w:rPr>
          <w:rFonts w:hint="eastAsia" w:ascii="Times New Roman" w:hAnsi="Times New Roman" w:eastAsia="仿宋_GB2312" w:cs="Times New Roman"/>
          <w:i w:val="0"/>
          <w:caps w:val="0"/>
          <w:color w:val="auto"/>
          <w:spacing w:val="0"/>
          <w:kern w:val="0"/>
          <w:sz w:val="32"/>
          <w:szCs w:val="32"/>
          <w:highlight w:val="none"/>
          <w:u w:val="none" w:color="auto"/>
          <w:shd w:val="clear" w:color="auto" w:fill="FFFFFF"/>
          <w:lang w:val="en-US" w:eastAsia="zh-CN" w:bidi="ar-SA"/>
        </w:rPr>
        <w:t>五是对秸秆禁烧工作开展年度考核，对于秸秆禁烧工作组织不力、制度措施落实不到位、秸秆焚烧火点未得到有效控制等典型问题，严格按照有关奖惩规定进行责任追究。</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shd w:val="clear" w:color="070000" w:fill="auto"/>
        <w:kinsoku/>
        <w:wordWrap/>
        <w:bidi w:val="0"/>
        <w:adjustRightInd/>
        <w:snapToGrid/>
        <w:spacing w:beforeAutospacing="0" w:afterAutospacing="0" w:line="600" w:lineRule="exact"/>
        <w:ind w:left="0" w:leftChars="0" w:right="0" w:rightChars="0" w:firstLine="618" w:firstLineChars="200"/>
        <w:jc w:val="both"/>
        <w:textAlignment w:val="auto"/>
        <w:rPr>
          <w:rFonts w:hint="default" w:ascii="Times New Roman" w:hAnsi="Times New Roman" w:eastAsia="黑体" w:cs="Times New Roman"/>
          <w:i w:val="0"/>
          <w:caps w:val="0"/>
          <w:color w:val="auto"/>
          <w:spacing w:val="0"/>
          <w:kern w:val="0"/>
          <w:sz w:val="32"/>
          <w:szCs w:val="32"/>
          <w:highlight w:val="none"/>
          <w:u w:val="none" w:color="auto"/>
          <w:shd w:val="clear" w:color="0A0000" w:fill="FFFFFF"/>
          <w:lang w:val="en-US" w:eastAsia="zh-CN"/>
        </w:rPr>
      </w:pPr>
      <w:r>
        <w:rPr>
          <w:rFonts w:hint="default" w:ascii="Times New Roman" w:hAnsi="Times New Roman" w:eastAsia="黑体" w:cs="Times New Roman"/>
          <w:i w:val="0"/>
          <w:caps w:val="0"/>
          <w:color w:val="auto"/>
          <w:spacing w:val="0"/>
          <w:kern w:val="0"/>
          <w:sz w:val="32"/>
          <w:szCs w:val="32"/>
          <w:highlight w:val="none"/>
          <w:u w:val="none" w:color="auto"/>
          <w:shd w:val="clear" w:color="0A0000" w:fill="FFFFFF"/>
          <w:lang w:val="en-US" w:eastAsia="zh-CN"/>
        </w:rPr>
        <w:t>问题</w:t>
      </w:r>
      <w:r>
        <w:rPr>
          <w:rFonts w:hint="eastAsia" w:ascii="Times New Roman" w:hAnsi="Times New Roman" w:eastAsia="黑体" w:cs="Times New Roman"/>
          <w:i w:val="0"/>
          <w:caps w:val="0"/>
          <w:color w:val="auto"/>
          <w:spacing w:val="0"/>
          <w:kern w:val="0"/>
          <w:sz w:val="32"/>
          <w:szCs w:val="32"/>
          <w:highlight w:val="none"/>
          <w:u w:val="none" w:color="auto"/>
          <w:shd w:val="clear" w:color="0A0000" w:fill="FFFFFF"/>
          <w:lang w:val="en-US" w:eastAsia="zh-CN"/>
        </w:rPr>
        <w:t>四十七</w:t>
      </w:r>
      <w:r>
        <w:rPr>
          <w:rFonts w:hint="default" w:ascii="Times New Roman" w:hAnsi="Times New Roman" w:eastAsia="黑体" w:cs="Times New Roman"/>
          <w:i w:val="0"/>
          <w:caps w:val="0"/>
          <w:color w:val="auto"/>
          <w:spacing w:val="0"/>
          <w:kern w:val="0"/>
          <w:sz w:val="32"/>
          <w:szCs w:val="32"/>
          <w:highlight w:val="none"/>
          <w:u w:val="none" w:color="auto"/>
          <w:shd w:val="clear" w:color="0A0000" w:fill="FFFFFF"/>
          <w:lang w:val="en-US" w:eastAsia="zh-CN"/>
        </w:rPr>
        <w:t>：牡丹江、佳木斯、双鸭山、伊春、黑河等市有200余台锅炉只有简易除尘设施，除尘效果不佳。龙煤集团鹤岗分公司下属8个矿区有40台每小时10蒸吨及以下燃煤锅炉，一些锅炉采用陶瓷多管或水膜等简易除尘工艺，污染问题突出。</w:t>
      </w:r>
    </w:p>
    <w:p>
      <w:pPr>
        <w:keepNext w:val="0"/>
        <w:keepLines w:val="0"/>
        <w:pageBreakBefore w:val="0"/>
        <w:widowControl w:val="0"/>
        <w:pBdr>
          <w:top w:val="none" w:color="auto" w:sz="0" w:space="0"/>
          <w:left w:val="none" w:color="auto" w:sz="0" w:space="0"/>
          <w:bottom w:val="none" w:color="auto" w:sz="0" w:space="0"/>
          <w:right w:val="none" w:color="auto" w:sz="0" w:space="0"/>
        </w:pBdr>
        <w:shd w:val="clear" w:color="060000" w:fill="auto"/>
        <w:kinsoku/>
        <w:wordWrap/>
        <w:bidi w:val="0"/>
        <w:adjustRightInd/>
        <w:snapToGrid/>
        <w:spacing w:beforeAutospacing="0" w:afterAutospacing="0" w:line="600" w:lineRule="exact"/>
        <w:ind w:left="0" w:leftChars="0" w:right="0" w:rightChars="0" w:firstLine="618" w:firstLineChars="200"/>
        <w:jc w:val="both"/>
        <w:textAlignment w:val="auto"/>
        <w:rPr>
          <w:rFonts w:hint="default" w:ascii="Times New Roman" w:hAnsi="Times New Roman" w:eastAsia="仿宋_GB2312" w:cs="Times New Roman"/>
          <w:i w:val="0"/>
          <w:caps w:val="0"/>
          <w:color w:val="auto"/>
          <w:spacing w:val="0"/>
          <w:kern w:val="0"/>
          <w:sz w:val="32"/>
          <w:szCs w:val="32"/>
          <w:highlight w:val="none"/>
          <w:u w:val="none" w:color="auto"/>
          <w:shd w:val="clear" w:color="0A0000" w:fill="FFFFFF"/>
          <w:lang w:val="en-US" w:eastAsia="zh-CN"/>
        </w:rPr>
      </w:pPr>
      <w:r>
        <w:rPr>
          <w:rFonts w:hint="default" w:ascii="Times New Roman" w:hAnsi="Times New Roman" w:eastAsia="楷体" w:cs="Times New Roman"/>
          <w:b/>
          <w:bCs/>
          <w:i w:val="0"/>
          <w:caps w:val="0"/>
          <w:color w:val="auto"/>
          <w:spacing w:val="0"/>
          <w:kern w:val="0"/>
          <w:sz w:val="32"/>
          <w:szCs w:val="32"/>
          <w:highlight w:val="none"/>
          <w:u w:val="none" w:color="auto"/>
          <w:shd w:val="clear" w:color="0C0000" w:fill="FFFFFF"/>
          <w:lang w:val="en-US" w:eastAsia="zh-CN"/>
        </w:rPr>
        <w:t>责任单位：林口、鹤北</w:t>
      </w:r>
      <w:r>
        <w:rPr>
          <w:rFonts w:hint="eastAsia" w:ascii="Times New Roman" w:hAnsi="Times New Roman" w:eastAsia="楷体" w:cs="Times New Roman"/>
          <w:b/>
          <w:bCs/>
          <w:i w:val="0"/>
          <w:caps w:val="0"/>
          <w:color w:val="auto"/>
          <w:spacing w:val="0"/>
          <w:kern w:val="0"/>
          <w:sz w:val="32"/>
          <w:szCs w:val="32"/>
          <w:highlight w:val="none"/>
          <w:u w:val="none" w:color="auto"/>
          <w:shd w:val="clear" w:color="0C0000" w:fill="FFFFFF"/>
          <w:lang w:val="en-US" w:eastAsia="zh-CN"/>
        </w:rPr>
        <w:t>、绥阳、穆棱、通北</w:t>
      </w:r>
      <w:r>
        <w:rPr>
          <w:rFonts w:hint="default" w:ascii="Times New Roman" w:hAnsi="Times New Roman" w:eastAsia="楷体" w:cs="Times New Roman"/>
          <w:b/>
          <w:bCs/>
          <w:i w:val="0"/>
          <w:caps w:val="0"/>
          <w:color w:val="auto"/>
          <w:spacing w:val="0"/>
          <w:kern w:val="0"/>
          <w:sz w:val="32"/>
          <w:szCs w:val="32"/>
          <w:highlight w:val="none"/>
          <w:u w:val="none" w:color="auto"/>
          <w:shd w:val="clear" w:color="0C0000" w:fill="FFFFFF"/>
          <w:lang w:val="en-US" w:eastAsia="zh-CN"/>
        </w:rPr>
        <w:t>林业局有限公司</w:t>
      </w:r>
    </w:p>
    <w:p>
      <w:pPr>
        <w:keepNext w:val="0"/>
        <w:keepLines w:val="0"/>
        <w:pageBreakBefore w:val="0"/>
        <w:widowControl w:val="0"/>
        <w:pBdr>
          <w:top w:val="none" w:color="auto" w:sz="0" w:space="0"/>
          <w:left w:val="none" w:color="auto" w:sz="0" w:space="0"/>
          <w:bottom w:val="none" w:color="auto" w:sz="0" w:space="0"/>
          <w:right w:val="none" w:color="auto" w:sz="0" w:space="0"/>
        </w:pBdr>
        <w:shd w:val="clear" w:color="060000" w:fill="auto"/>
        <w:kinsoku/>
        <w:wordWrap/>
        <w:bidi w:val="0"/>
        <w:adjustRightInd/>
        <w:snapToGrid/>
        <w:spacing w:beforeAutospacing="0" w:afterAutospacing="0" w:line="600" w:lineRule="exact"/>
        <w:ind w:left="0" w:leftChars="0" w:right="0" w:rightChars="0" w:firstLine="618" w:firstLineChars="200"/>
        <w:jc w:val="both"/>
        <w:textAlignment w:val="auto"/>
        <w:rPr>
          <w:rFonts w:hint="default" w:ascii="Times New Roman" w:hAnsi="Times New Roman" w:eastAsia="楷体" w:cs="Times New Roman"/>
          <w:b/>
          <w:bCs/>
          <w:i w:val="0"/>
          <w:caps w:val="0"/>
          <w:color w:val="auto"/>
          <w:spacing w:val="0"/>
          <w:kern w:val="0"/>
          <w:sz w:val="32"/>
          <w:szCs w:val="32"/>
          <w:highlight w:val="none"/>
          <w:u w:val="none" w:color="auto"/>
          <w:shd w:val="clear" w:color="0C0000" w:fill="FFFFFF"/>
          <w:lang w:val="en-US" w:eastAsia="zh-CN"/>
        </w:rPr>
      </w:pPr>
      <w:r>
        <w:rPr>
          <w:rFonts w:hint="default" w:ascii="Times New Roman" w:hAnsi="Times New Roman" w:eastAsia="楷体" w:cs="Times New Roman"/>
          <w:b/>
          <w:bCs/>
          <w:i w:val="0"/>
          <w:caps w:val="0"/>
          <w:color w:val="auto"/>
          <w:spacing w:val="0"/>
          <w:kern w:val="0"/>
          <w:sz w:val="32"/>
          <w:szCs w:val="32"/>
          <w:highlight w:val="none"/>
          <w:u w:val="none" w:color="auto"/>
          <w:shd w:val="clear" w:color="0C0000" w:fill="FFFFFF"/>
          <w:lang w:val="en-US" w:eastAsia="zh-CN"/>
        </w:rPr>
        <w:t>责 任 人：各责任单位主要负责同志</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auto"/>
        <w:kinsoku/>
        <w:wordWrap/>
        <w:overflowPunct/>
        <w:topLinePunct w:val="0"/>
        <w:autoSpaceDE/>
        <w:autoSpaceDN/>
        <w:bidi w:val="0"/>
        <w:adjustRightInd w:val="0"/>
        <w:snapToGrid w:val="0"/>
        <w:spacing w:beforeAutospacing="0" w:afterAutospacing="0" w:line="560" w:lineRule="exact"/>
        <w:ind w:left="0" w:leftChars="0" w:right="0" w:rightChars="0" w:firstLine="640"/>
        <w:jc w:val="both"/>
        <w:textAlignment w:val="auto"/>
        <w:rPr>
          <w:rFonts w:hint="default" w:ascii="楷体" w:hAnsi="楷体" w:eastAsia="楷体" w:cs="楷体"/>
          <w:b/>
          <w:bCs/>
          <w:i w:val="0"/>
          <w:caps w:val="0"/>
          <w:color w:val="auto"/>
          <w:spacing w:val="0"/>
          <w:kern w:val="0"/>
          <w:sz w:val="32"/>
          <w:szCs w:val="32"/>
          <w:shd w:val="clear" w:fill="FFFFFF"/>
          <w:lang w:val="en-US" w:eastAsia="zh-CN" w:bidi="ar"/>
        </w:rPr>
      </w:pPr>
      <w:r>
        <w:rPr>
          <w:rFonts w:hint="eastAsia" w:ascii="Times New Roman" w:hAnsi="Times New Roman" w:eastAsia="楷体" w:cs="Times New Roman"/>
          <w:b/>
          <w:bCs/>
          <w:i w:val="0"/>
          <w:caps w:val="0"/>
          <w:color w:val="auto"/>
          <w:spacing w:val="0"/>
          <w:kern w:val="0"/>
          <w:sz w:val="32"/>
          <w:szCs w:val="32"/>
          <w:shd w:val="clear" w:fill="FFFFFF"/>
          <w:lang w:val="en-US" w:eastAsia="zh-CN" w:bidi="ar"/>
        </w:rPr>
        <w:t>督导单位</w:t>
      </w:r>
      <w:r>
        <w:rPr>
          <w:rFonts w:hint="default" w:ascii="Times New Roman" w:hAnsi="Times New Roman" w:eastAsia="黑体" w:cs="Times New Roman"/>
          <w:b/>
          <w:bCs/>
          <w:i w:val="0"/>
          <w:caps w:val="0"/>
          <w:color w:val="auto"/>
          <w:spacing w:val="0"/>
          <w:kern w:val="0"/>
          <w:sz w:val="32"/>
          <w:szCs w:val="32"/>
          <w:shd w:val="clear" w:fill="FFFFFF"/>
          <w:lang w:val="en-US" w:eastAsia="zh-CN" w:bidi="ar"/>
        </w:rPr>
        <w:t>：</w:t>
      </w:r>
      <w:r>
        <w:rPr>
          <w:rFonts w:hint="eastAsia" w:ascii="楷体" w:hAnsi="楷体" w:eastAsia="楷体" w:cs="楷体"/>
          <w:b/>
          <w:bCs/>
          <w:i w:val="0"/>
          <w:caps w:val="0"/>
          <w:color w:val="auto"/>
          <w:spacing w:val="0"/>
          <w:kern w:val="0"/>
          <w:sz w:val="32"/>
          <w:szCs w:val="32"/>
          <w:shd w:val="clear" w:fill="FFFFFF"/>
          <w:lang w:val="en-US" w:eastAsia="zh-CN" w:bidi="ar"/>
        </w:rPr>
        <w:t>集团工业及工程建设部</w:t>
      </w:r>
    </w:p>
    <w:p>
      <w:pPr>
        <w:keepNext w:val="0"/>
        <w:keepLines w:val="0"/>
        <w:pageBreakBefore w:val="0"/>
        <w:widowControl w:val="0"/>
        <w:pBdr>
          <w:top w:val="none" w:color="auto" w:sz="0" w:space="0"/>
          <w:left w:val="none" w:color="auto" w:sz="0" w:space="0"/>
          <w:bottom w:val="none" w:color="auto" w:sz="0" w:space="0"/>
          <w:right w:val="none" w:color="auto" w:sz="0" w:space="0"/>
        </w:pBdr>
        <w:shd w:val="clear" w:color="060000" w:fill="auto"/>
        <w:kinsoku/>
        <w:wordWrap/>
        <w:bidi w:val="0"/>
        <w:adjustRightInd/>
        <w:snapToGrid/>
        <w:spacing w:beforeAutospacing="0" w:afterAutospacing="0" w:line="600" w:lineRule="exact"/>
        <w:ind w:left="0" w:leftChars="0" w:right="0" w:rightChars="0" w:firstLine="618" w:firstLineChars="200"/>
        <w:jc w:val="both"/>
        <w:textAlignment w:val="auto"/>
        <w:rPr>
          <w:rFonts w:hint="default" w:ascii="Times New Roman" w:hAnsi="Times New Roman" w:eastAsia="仿宋_GB2312" w:cs="Times New Roman"/>
          <w:i w:val="0"/>
          <w:caps w:val="0"/>
          <w:color w:val="auto"/>
          <w:spacing w:val="0"/>
          <w:kern w:val="0"/>
          <w:sz w:val="32"/>
          <w:szCs w:val="32"/>
          <w:highlight w:val="none"/>
          <w:u w:val="none" w:color="auto"/>
          <w:shd w:val="clear" w:color="0A0000" w:fill="FFFFFF"/>
          <w:lang w:val="en-US" w:eastAsia="zh-CN"/>
        </w:rPr>
      </w:pPr>
      <w:r>
        <w:rPr>
          <w:rFonts w:hint="default" w:ascii="Times New Roman" w:hAnsi="Times New Roman" w:eastAsia="楷体" w:cs="Times New Roman"/>
          <w:b/>
          <w:bCs/>
          <w:i w:val="0"/>
          <w:caps w:val="0"/>
          <w:color w:val="auto"/>
          <w:spacing w:val="0"/>
          <w:kern w:val="0"/>
          <w:sz w:val="32"/>
          <w:szCs w:val="32"/>
          <w:highlight w:val="none"/>
          <w:u w:val="none" w:color="auto"/>
          <w:shd w:val="clear" w:color="0C0000" w:fill="FFFFFF"/>
          <w:lang w:val="en-US" w:eastAsia="zh-CN"/>
        </w:rPr>
        <w:t>整改时限：2023年6月底前</w:t>
      </w:r>
    </w:p>
    <w:p>
      <w:pPr>
        <w:keepNext w:val="0"/>
        <w:keepLines w:val="0"/>
        <w:pageBreakBefore w:val="0"/>
        <w:widowControl w:val="0"/>
        <w:pBdr>
          <w:top w:val="none" w:color="auto" w:sz="0" w:space="0"/>
          <w:left w:val="none" w:color="auto" w:sz="0" w:space="0"/>
          <w:bottom w:val="none" w:color="auto" w:sz="0" w:space="0"/>
          <w:right w:val="none" w:color="auto" w:sz="0" w:space="0"/>
        </w:pBdr>
        <w:shd w:val="clear" w:color="050000" w:fill="auto"/>
        <w:kinsoku/>
        <w:wordWrap/>
        <w:bidi w:val="0"/>
        <w:adjustRightInd/>
        <w:snapToGrid/>
        <w:spacing w:beforeAutospacing="0" w:afterAutospacing="0" w:line="600" w:lineRule="exact"/>
        <w:ind w:left="0" w:leftChars="0" w:right="0" w:rightChars="0" w:firstLine="618" w:firstLineChars="200"/>
        <w:jc w:val="both"/>
        <w:textAlignment w:val="auto"/>
        <w:rPr>
          <w:rFonts w:hint="default" w:ascii="Times New Roman" w:hAnsi="Times New Roman" w:eastAsia="仿宋_GB2312" w:cs="Times New Roman"/>
          <w:i w:val="0"/>
          <w:caps w:val="0"/>
          <w:color w:val="auto"/>
          <w:spacing w:val="0"/>
          <w:kern w:val="0"/>
          <w:sz w:val="32"/>
          <w:szCs w:val="32"/>
          <w:highlight w:val="none"/>
          <w:u w:val="none" w:color="auto"/>
          <w:shd w:val="clear" w:color="auto" w:fill="FFFFFF"/>
          <w:lang w:val="en-US" w:eastAsia="zh-CN"/>
        </w:rPr>
      </w:pPr>
      <w:r>
        <w:rPr>
          <w:rFonts w:hint="default" w:ascii="Times New Roman" w:hAnsi="Times New Roman" w:eastAsia="楷体" w:cs="Times New Roman"/>
          <w:b/>
          <w:bCs/>
          <w:i w:val="0"/>
          <w:caps w:val="0"/>
          <w:color w:val="auto"/>
          <w:spacing w:val="0"/>
          <w:kern w:val="0"/>
          <w:sz w:val="32"/>
          <w:szCs w:val="32"/>
          <w:highlight w:val="none"/>
          <w:u w:val="none" w:color="auto"/>
          <w:shd w:val="clear" w:color="0C0000" w:fill="FFFFFF"/>
          <w:lang w:val="en-US" w:eastAsia="zh-CN"/>
        </w:rPr>
        <w:t>整改目标：污染防治设施稳定运行，污染物稳定达标排放。</w:t>
      </w:r>
    </w:p>
    <w:p>
      <w:pPr>
        <w:keepNext w:val="0"/>
        <w:keepLines w:val="0"/>
        <w:pageBreakBefore w:val="0"/>
        <w:widowControl w:val="0"/>
        <w:pBdr>
          <w:top w:val="none" w:color="auto" w:sz="0" w:space="0"/>
          <w:left w:val="none" w:color="auto" w:sz="0" w:space="0"/>
          <w:bottom w:val="none" w:color="auto" w:sz="0" w:space="0"/>
          <w:right w:val="none" w:color="auto" w:sz="0" w:space="0"/>
        </w:pBdr>
        <w:shd w:val="clear" w:color="050000" w:fill="auto"/>
        <w:kinsoku/>
        <w:wordWrap/>
        <w:bidi w:val="0"/>
        <w:adjustRightInd/>
        <w:snapToGrid/>
        <w:spacing w:beforeAutospacing="0" w:afterAutospacing="0" w:line="600" w:lineRule="exact"/>
        <w:ind w:left="0" w:leftChars="0" w:right="0" w:rightChars="0" w:firstLine="618" w:firstLineChars="200"/>
        <w:jc w:val="both"/>
        <w:textAlignment w:val="auto"/>
        <w:rPr>
          <w:rFonts w:hint="default" w:ascii="Times New Roman" w:hAnsi="Times New Roman" w:eastAsia="楷体" w:cs="Times New Roman"/>
          <w:b/>
          <w:bCs/>
          <w:i w:val="0"/>
          <w:caps w:val="0"/>
          <w:color w:val="auto"/>
          <w:spacing w:val="0"/>
          <w:kern w:val="0"/>
          <w:sz w:val="32"/>
          <w:szCs w:val="32"/>
          <w:highlight w:val="none"/>
          <w:u w:val="none" w:color="auto"/>
          <w:shd w:val="clear" w:color="0C0000" w:fill="FFFFFF"/>
          <w:lang w:val="en-US" w:eastAsia="zh-CN"/>
        </w:rPr>
      </w:pPr>
      <w:r>
        <w:rPr>
          <w:rFonts w:hint="default" w:ascii="Times New Roman" w:hAnsi="Times New Roman" w:eastAsia="楷体" w:cs="Times New Roman"/>
          <w:b/>
          <w:bCs/>
          <w:i w:val="0"/>
          <w:caps w:val="0"/>
          <w:color w:val="auto"/>
          <w:spacing w:val="0"/>
          <w:kern w:val="0"/>
          <w:sz w:val="32"/>
          <w:szCs w:val="32"/>
          <w:highlight w:val="none"/>
          <w:u w:val="none" w:color="auto"/>
          <w:shd w:val="clear" w:color="0C0000" w:fill="FFFFFF"/>
          <w:lang w:val="en-US" w:eastAsia="zh-CN"/>
        </w:rPr>
        <w:t>整改措施：</w:t>
      </w:r>
    </w:p>
    <w:p>
      <w:pPr>
        <w:pStyle w:val="2"/>
        <w:keepNext w:val="0"/>
        <w:keepLines w:val="0"/>
        <w:pageBreakBefore w:val="0"/>
        <w:widowControl w:val="0"/>
        <w:kinsoku/>
        <w:wordWrap/>
        <w:overflowPunct/>
        <w:topLinePunct w:val="0"/>
        <w:autoSpaceDE/>
        <w:autoSpaceDN/>
        <w:bidi w:val="0"/>
        <w:adjustRightInd/>
        <w:snapToGrid/>
        <w:spacing w:after="0"/>
        <w:ind w:firstLine="618" w:firstLineChars="200"/>
        <w:textAlignment w:val="auto"/>
        <w:rPr>
          <w:rFonts w:hint="default" w:ascii="Times New Roman" w:hAnsi="Times New Roman" w:eastAsia="仿宋_GB2312" w:cs="Times New Roman"/>
          <w:i w:val="0"/>
          <w:caps w:val="0"/>
          <w:color w:val="auto"/>
          <w:spacing w:val="0"/>
          <w:kern w:val="0"/>
          <w:sz w:val="32"/>
          <w:szCs w:val="32"/>
          <w:highlight w:val="none"/>
          <w:u w:val="none" w:color="auto"/>
          <w:shd w:val="clear" w:color="auto" w:fill="FFFFFF"/>
          <w:lang w:val="en-US" w:eastAsia="zh-CN"/>
        </w:rPr>
      </w:pPr>
      <w:r>
        <w:rPr>
          <w:rFonts w:hint="default" w:ascii="Times New Roman" w:hAnsi="Times New Roman" w:eastAsia="仿宋_GB2312" w:cs="Times New Roman"/>
          <w:i w:val="0"/>
          <w:caps w:val="0"/>
          <w:color w:val="auto"/>
          <w:spacing w:val="0"/>
          <w:kern w:val="0"/>
          <w:sz w:val="32"/>
          <w:szCs w:val="32"/>
          <w:highlight w:val="none"/>
          <w:u w:val="none" w:color="auto"/>
          <w:shd w:val="clear" w:color="auto" w:fill="FFFFFF"/>
          <w:lang w:val="en-US" w:eastAsia="zh-CN"/>
        </w:rPr>
        <w:t>1.实施锅炉污染防治设施升级改造或锅炉停用淘汰，建立“一炉一策”整改清单。</w:t>
      </w:r>
    </w:p>
    <w:p>
      <w:pPr>
        <w:pStyle w:val="2"/>
        <w:keepNext w:val="0"/>
        <w:keepLines w:val="0"/>
        <w:pageBreakBefore w:val="0"/>
        <w:widowControl w:val="0"/>
        <w:kinsoku/>
        <w:wordWrap/>
        <w:overflowPunct/>
        <w:topLinePunct w:val="0"/>
        <w:autoSpaceDE/>
        <w:autoSpaceDN/>
        <w:bidi w:val="0"/>
        <w:adjustRightInd/>
        <w:snapToGrid/>
        <w:spacing w:after="0"/>
        <w:ind w:firstLine="618" w:firstLineChars="200"/>
        <w:textAlignment w:val="auto"/>
        <w:rPr>
          <w:rFonts w:hint="default" w:ascii="Times New Roman" w:hAnsi="Times New Roman" w:eastAsia="仿宋_GB2312" w:cs="Times New Roman"/>
          <w:i w:val="0"/>
          <w:caps w:val="0"/>
          <w:color w:val="auto"/>
          <w:spacing w:val="0"/>
          <w:kern w:val="0"/>
          <w:sz w:val="32"/>
          <w:szCs w:val="32"/>
          <w:highlight w:val="none"/>
          <w:u w:val="none" w:color="auto"/>
          <w:shd w:val="clear" w:color="auto" w:fill="FFFFFF"/>
          <w:lang w:val="en-US" w:eastAsia="zh-CN"/>
        </w:rPr>
      </w:pPr>
      <w:r>
        <w:rPr>
          <w:rFonts w:hint="default" w:ascii="Times New Roman" w:hAnsi="Times New Roman" w:eastAsia="仿宋_GB2312" w:cs="Times New Roman"/>
          <w:i w:val="0"/>
          <w:caps w:val="0"/>
          <w:color w:val="auto"/>
          <w:spacing w:val="0"/>
          <w:kern w:val="0"/>
          <w:sz w:val="32"/>
          <w:szCs w:val="32"/>
          <w:highlight w:val="none"/>
          <w:u w:val="none" w:color="auto"/>
          <w:shd w:val="clear" w:color="auto" w:fill="FFFFFF"/>
          <w:lang w:val="en-US" w:eastAsia="zh-CN"/>
        </w:rPr>
        <w:t>2.2022年9月底前，完成省林口林业局有限公司2台燃煤锅炉的污染防治设施升级改造。</w:t>
      </w:r>
    </w:p>
    <w:p>
      <w:pPr>
        <w:pStyle w:val="2"/>
        <w:keepNext w:val="0"/>
        <w:keepLines w:val="0"/>
        <w:pageBreakBefore w:val="0"/>
        <w:widowControl w:val="0"/>
        <w:kinsoku/>
        <w:wordWrap/>
        <w:overflowPunct/>
        <w:topLinePunct w:val="0"/>
        <w:autoSpaceDE/>
        <w:autoSpaceDN/>
        <w:bidi w:val="0"/>
        <w:adjustRightInd/>
        <w:snapToGrid/>
        <w:spacing w:after="0"/>
        <w:ind w:firstLine="618" w:firstLineChars="200"/>
        <w:textAlignment w:val="auto"/>
        <w:rPr>
          <w:rFonts w:hint="default" w:ascii="Times New Roman" w:hAnsi="Times New Roman" w:eastAsia="仿宋_GB2312" w:cs="Times New Roman"/>
          <w:i w:val="0"/>
          <w:caps w:val="0"/>
          <w:color w:val="auto"/>
          <w:spacing w:val="0"/>
          <w:kern w:val="0"/>
          <w:sz w:val="32"/>
          <w:szCs w:val="32"/>
          <w:highlight w:val="none"/>
          <w:u w:val="none" w:color="auto"/>
          <w:shd w:val="clear" w:color="auto" w:fill="FFFFFF"/>
          <w:lang w:val="en-US" w:eastAsia="zh-CN"/>
        </w:rPr>
      </w:pPr>
      <w:r>
        <w:rPr>
          <w:rFonts w:hint="default" w:ascii="Times New Roman" w:hAnsi="Times New Roman" w:eastAsia="仿宋_GB2312" w:cs="Times New Roman"/>
          <w:i w:val="0"/>
          <w:caps w:val="0"/>
          <w:color w:val="auto"/>
          <w:spacing w:val="0"/>
          <w:kern w:val="0"/>
          <w:sz w:val="32"/>
          <w:szCs w:val="32"/>
          <w:highlight w:val="none"/>
          <w:u w:val="none" w:color="auto"/>
          <w:shd w:val="clear" w:color="auto" w:fill="FFFFFF"/>
          <w:lang w:val="en-US" w:eastAsia="zh-CN"/>
        </w:rPr>
        <w:t>3.2022年10月底前，完成穆棱林业局有限公司2台燃煤锅炉的污染防治设施升级改造。</w:t>
      </w:r>
    </w:p>
    <w:p>
      <w:pPr>
        <w:pStyle w:val="2"/>
        <w:keepNext w:val="0"/>
        <w:keepLines w:val="0"/>
        <w:pageBreakBefore w:val="0"/>
        <w:widowControl w:val="0"/>
        <w:kinsoku/>
        <w:wordWrap/>
        <w:overflowPunct/>
        <w:topLinePunct w:val="0"/>
        <w:autoSpaceDE/>
        <w:autoSpaceDN/>
        <w:bidi w:val="0"/>
        <w:adjustRightInd/>
        <w:snapToGrid/>
        <w:spacing w:after="0"/>
        <w:ind w:firstLine="618" w:firstLineChars="200"/>
        <w:textAlignment w:val="auto"/>
        <w:rPr>
          <w:rFonts w:hint="default" w:ascii="Times New Roman" w:hAnsi="Times New Roman" w:eastAsia="仿宋_GB2312" w:cs="Times New Roman"/>
          <w:i w:val="0"/>
          <w:caps w:val="0"/>
          <w:color w:val="auto"/>
          <w:spacing w:val="0"/>
          <w:kern w:val="0"/>
          <w:sz w:val="32"/>
          <w:szCs w:val="32"/>
          <w:highlight w:val="none"/>
          <w:u w:val="none" w:color="auto"/>
          <w:shd w:val="clear" w:color="auto" w:fill="FFFFFF"/>
          <w:lang w:val="en-US" w:eastAsia="zh-CN"/>
        </w:rPr>
      </w:pPr>
      <w:r>
        <w:rPr>
          <w:rFonts w:hint="default" w:ascii="Times New Roman" w:hAnsi="Times New Roman" w:eastAsia="仿宋_GB2312" w:cs="Times New Roman"/>
          <w:i w:val="0"/>
          <w:caps w:val="0"/>
          <w:color w:val="auto"/>
          <w:spacing w:val="0"/>
          <w:kern w:val="0"/>
          <w:sz w:val="32"/>
          <w:szCs w:val="32"/>
          <w:highlight w:val="none"/>
          <w:u w:val="none" w:color="auto"/>
          <w:shd w:val="clear" w:color="auto" w:fill="FFFFFF"/>
          <w:lang w:val="en-US" w:eastAsia="zh-CN"/>
        </w:rPr>
        <w:t>4.2022年12月底前，完成鹤北林业局有限公司4台、通北林业局有限公司4台燃煤锅炉的污染防治设施升级改造。</w:t>
      </w:r>
    </w:p>
    <w:p>
      <w:pPr>
        <w:pStyle w:val="2"/>
        <w:keepNext w:val="0"/>
        <w:keepLines w:val="0"/>
        <w:pageBreakBefore w:val="0"/>
        <w:widowControl w:val="0"/>
        <w:kinsoku/>
        <w:wordWrap/>
        <w:overflowPunct/>
        <w:topLinePunct w:val="0"/>
        <w:autoSpaceDE/>
        <w:autoSpaceDN/>
        <w:bidi w:val="0"/>
        <w:adjustRightInd/>
        <w:snapToGrid/>
        <w:spacing w:after="0"/>
        <w:ind w:firstLine="618" w:firstLineChars="200"/>
        <w:textAlignment w:val="auto"/>
        <w:rPr>
          <w:rFonts w:hint="default" w:ascii="Times New Roman" w:hAnsi="Times New Roman" w:eastAsia="仿宋_GB2312" w:cs="Times New Roman"/>
          <w:i w:val="0"/>
          <w:caps w:val="0"/>
          <w:color w:val="auto"/>
          <w:spacing w:val="0"/>
          <w:kern w:val="0"/>
          <w:sz w:val="32"/>
          <w:szCs w:val="32"/>
          <w:highlight w:val="none"/>
          <w:u w:val="none" w:color="auto"/>
          <w:shd w:val="clear" w:color="auto" w:fill="FFFFFF"/>
          <w:lang w:val="en-US" w:eastAsia="zh-CN"/>
        </w:rPr>
      </w:pPr>
      <w:r>
        <w:rPr>
          <w:rFonts w:hint="default" w:ascii="Times New Roman" w:hAnsi="Times New Roman" w:eastAsia="仿宋_GB2312" w:cs="Times New Roman"/>
          <w:i w:val="0"/>
          <w:caps w:val="0"/>
          <w:color w:val="auto"/>
          <w:spacing w:val="0"/>
          <w:kern w:val="0"/>
          <w:sz w:val="32"/>
          <w:szCs w:val="32"/>
          <w:highlight w:val="none"/>
          <w:u w:val="none" w:color="auto"/>
          <w:shd w:val="clear" w:color="auto" w:fill="FFFFFF"/>
          <w:lang w:val="en-US" w:eastAsia="zh-CN"/>
        </w:rPr>
        <w:t>5.2023年6月底前，完成绥阳林业局有限公司2台燃煤锅炉的污染防治设施升级改造。</w:t>
      </w:r>
    </w:p>
    <w:p>
      <w:pPr>
        <w:pStyle w:val="2"/>
        <w:keepNext w:val="0"/>
        <w:keepLines w:val="0"/>
        <w:pageBreakBefore w:val="0"/>
        <w:widowControl w:val="0"/>
        <w:kinsoku/>
        <w:wordWrap/>
        <w:overflowPunct/>
        <w:topLinePunct w:val="0"/>
        <w:autoSpaceDE/>
        <w:autoSpaceDN/>
        <w:bidi w:val="0"/>
        <w:adjustRightInd/>
        <w:snapToGrid/>
        <w:spacing w:after="0"/>
        <w:ind w:firstLine="618" w:firstLineChars="200"/>
        <w:textAlignment w:val="auto"/>
        <w:rPr>
          <w:rFonts w:hint="default" w:ascii="Times New Roman" w:hAnsi="Times New Roman" w:eastAsia="仿宋_GB2312" w:cs="Times New Roman"/>
          <w:i w:val="0"/>
          <w:caps w:val="0"/>
          <w:color w:val="auto"/>
          <w:spacing w:val="0"/>
          <w:kern w:val="0"/>
          <w:sz w:val="32"/>
          <w:szCs w:val="32"/>
          <w:highlight w:val="none"/>
          <w:u w:val="none" w:color="auto"/>
          <w:shd w:val="clear" w:color="auto" w:fill="FFFFFF"/>
          <w:lang w:val="en-US" w:eastAsia="zh-CN"/>
        </w:rPr>
      </w:pPr>
      <w:r>
        <w:rPr>
          <w:rFonts w:hint="default" w:ascii="Times New Roman" w:hAnsi="Times New Roman" w:eastAsia="仿宋_GB2312" w:cs="Times New Roman"/>
          <w:i w:val="0"/>
          <w:caps w:val="0"/>
          <w:color w:val="auto"/>
          <w:spacing w:val="0"/>
          <w:kern w:val="0"/>
          <w:sz w:val="32"/>
          <w:szCs w:val="32"/>
          <w:highlight w:val="none"/>
          <w:u w:val="none" w:color="auto"/>
          <w:shd w:val="clear" w:color="auto" w:fill="FFFFFF"/>
          <w:lang w:val="en-US" w:eastAsia="zh-CN"/>
        </w:rPr>
        <w:t>6.加强日常监管、监测，做好日常维护。</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auto"/>
        <w:kinsoku/>
        <w:wordWrap/>
        <w:overflowPunct/>
        <w:topLinePunct w:val="0"/>
        <w:autoSpaceDE/>
        <w:autoSpaceDN/>
        <w:bidi w:val="0"/>
        <w:adjustRightInd w:val="0"/>
        <w:snapToGrid w:val="0"/>
        <w:spacing w:beforeAutospacing="0" w:afterAutospacing="0" w:line="560" w:lineRule="exact"/>
        <w:ind w:left="0" w:leftChars="0" w:right="0" w:rightChars="0" w:firstLine="640"/>
        <w:jc w:val="both"/>
        <w:textAlignment w:val="auto"/>
        <w:rPr>
          <w:rFonts w:hint="eastAsia" w:ascii="Times New Roman" w:hAnsi="Times New Roman" w:eastAsia="楷体" w:cs="Times New Roman"/>
          <w:b/>
          <w:bCs/>
          <w:i w:val="0"/>
          <w:caps w:val="0"/>
          <w:color w:val="auto"/>
          <w:spacing w:val="0"/>
          <w:kern w:val="0"/>
          <w:sz w:val="32"/>
          <w:szCs w:val="32"/>
          <w:shd w:val="clear" w:fill="FFFFFF"/>
          <w:lang w:val="en-US" w:eastAsia="zh-CN" w:bidi="ar"/>
        </w:rPr>
      </w:pPr>
      <w:r>
        <w:rPr>
          <w:rFonts w:hint="eastAsia" w:ascii="Times New Roman" w:hAnsi="Times New Roman" w:eastAsia="楷体" w:cs="Times New Roman"/>
          <w:b/>
          <w:bCs/>
          <w:i w:val="0"/>
          <w:caps w:val="0"/>
          <w:color w:val="auto"/>
          <w:spacing w:val="0"/>
          <w:kern w:val="0"/>
          <w:sz w:val="32"/>
          <w:szCs w:val="32"/>
          <w:shd w:val="clear" w:fill="FFFFFF"/>
          <w:lang w:val="en-US" w:eastAsia="zh-CN" w:bidi="ar"/>
        </w:rPr>
        <w:t>整改进展：</w:t>
      </w:r>
    </w:p>
    <w:p>
      <w:pPr>
        <w:ind w:firstLine="618" w:firstLineChars="200"/>
        <w:rPr>
          <w:rFonts w:hint="default" w:ascii="Times New Roman" w:hAnsi="Times New Roman" w:eastAsia="仿宋_GB2312" w:cs="Times New Roman"/>
          <w:i w:val="0"/>
          <w:caps w:val="0"/>
          <w:color w:val="auto"/>
          <w:spacing w:val="0"/>
          <w:kern w:val="0"/>
          <w:sz w:val="32"/>
          <w:szCs w:val="32"/>
          <w:highlight w:val="none"/>
          <w:u w:val="none" w:color="auto"/>
          <w:shd w:val="clear" w:color="auto" w:fill="FFFFFF"/>
          <w:lang w:val="en-US" w:eastAsia="zh-CN" w:bidi="ar-SA"/>
        </w:rPr>
      </w:pPr>
      <w:r>
        <w:rPr>
          <w:rFonts w:hint="eastAsia" w:ascii="Times New Roman" w:hAnsi="Times New Roman" w:eastAsia="仿宋_GB2312" w:cs="Times New Roman"/>
          <w:i w:val="0"/>
          <w:caps w:val="0"/>
          <w:color w:val="auto"/>
          <w:spacing w:val="0"/>
          <w:kern w:val="0"/>
          <w:sz w:val="32"/>
          <w:szCs w:val="32"/>
          <w:highlight w:val="none"/>
          <w:u w:val="none" w:color="auto"/>
          <w:shd w:val="clear" w:color="auto" w:fill="FFFFFF"/>
          <w:lang w:val="en-US" w:eastAsia="zh-CN" w:bidi="ar-SA"/>
        </w:rPr>
        <w:t>林口林业局有限公司2台、鹤北林业局有限公司4台、绥阳林业局有限公司2台、穆棱林业局有限公司2台、通北林业局有限公司4台均已完工，锅炉改造任务全部完成。</w:t>
      </w:r>
    </w:p>
    <w:bookmarkEnd w:id="0"/>
    <w:sectPr>
      <w:headerReference r:id="rId3" w:type="default"/>
      <w:footerReference r:id="rId4" w:type="default"/>
      <w:pgSz w:w="11906" w:h="16838"/>
      <w:pgMar w:top="1417" w:right="1417" w:bottom="1417" w:left="1417" w:header="851" w:footer="992" w:gutter="0"/>
      <w:pgNumType w:fmt="decimal" w:start="1"/>
      <w:cols w:space="720" w:num="1"/>
      <w:rtlGutter w:val="0"/>
      <w:docGrid w:type="linesAndChars" w:linePitch="312" w:charSpace="-236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87DDA55"/>
    <w:multiLevelType w:val="singleLevel"/>
    <w:tmpl w:val="887DDA55"/>
    <w:lvl w:ilvl="0" w:tentative="0">
      <w:start w:val="1"/>
      <w:numFmt w:val="decimal"/>
      <w:suff w:val="nothing"/>
      <w:lvlText w:val="%1、"/>
      <w:lvlJc w:val="left"/>
    </w:lvl>
  </w:abstractNum>
  <w:abstractNum w:abstractNumId="1">
    <w:nsid w:val="8FED2206"/>
    <w:multiLevelType w:val="singleLevel"/>
    <w:tmpl w:val="8FED2206"/>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AC68CD"/>
    <w:rsid w:val="045C4B3B"/>
    <w:rsid w:val="14BE5EA7"/>
    <w:rsid w:val="167B40BA"/>
    <w:rsid w:val="1DC53E04"/>
    <w:rsid w:val="2B0D35B2"/>
    <w:rsid w:val="394B6113"/>
    <w:rsid w:val="42691640"/>
    <w:rsid w:val="485916A3"/>
    <w:rsid w:val="48C3115B"/>
    <w:rsid w:val="4CCC6B79"/>
    <w:rsid w:val="53AC68CD"/>
    <w:rsid w:val="59BC6076"/>
    <w:rsid w:val="5E8D2329"/>
    <w:rsid w:val="6A8C7B4A"/>
    <w:rsid w:val="74BB0CF5"/>
    <w:rsid w:val="7AC51E39"/>
    <w:rsid w:val="7CFD56E4"/>
    <w:rsid w:val="7D952FD5"/>
    <w:rsid w:val="7E0D7C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qFormat/>
    <w:uiPriority w:val="9"/>
    <w:pPr>
      <w:spacing w:before="100" w:beforeLines="0" w:beforeAutospacing="1" w:after="100" w:afterLines="0" w:afterAutospacing="1"/>
      <w:jc w:val="left"/>
    </w:pPr>
    <w:rPr>
      <w:rFonts w:hint="eastAsia" w:ascii="宋体" w:hAnsi="宋体" w:eastAsia="宋体" w:cs="宋体"/>
      <w:b/>
      <w:kern w:val="44"/>
      <w:sz w:val="48"/>
      <w:szCs w:val="48"/>
      <w:lang w:val="en-US" w:eastAsia="zh-CN"/>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99"/>
    <w:pPr>
      <w:spacing w:after="120"/>
    </w:pPr>
  </w:style>
  <w:style w:type="paragraph" w:styleId="3">
    <w:name w:val="Message Header"/>
    <w:basedOn w:val="1"/>
    <w:next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eastAsia="宋体" w:cs="Times New Roman"/>
      <w:sz w:val="24"/>
    </w:rPr>
  </w:style>
  <w:style w:type="paragraph" w:styleId="5">
    <w:name w:val="Block Text"/>
    <w:basedOn w:val="1"/>
    <w:qFormat/>
    <w:uiPriority w:val="0"/>
    <w:pPr>
      <w:spacing w:after="120" w:afterLines="0" w:afterAutospacing="0"/>
      <w:ind w:left="1440" w:leftChars="700" w:rightChars="700"/>
    </w:pPr>
  </w:style>
  <w:style w:type="paragraph" w:styleId="6">
    <w:name w:val="footer"/>
    <w:basedOn w:val="1"/>
    <w:next w:val="1"/>
    <w:qFormat/>
    <w:uiPriority w:val="0"/>
    <w:pPr>
      <w:tabs>
        <w:tab w:val="center" w:pos="4153"/>
        <w:tab w:val="right" w:pos="8306"/>
      </w:tabs>
      <w:snapToGrid w:val="0"/>
      <w:jc w:val="left"/>
    </w:pPr>
    <w:rPr>
      <w:sz w:val="18"/>
    </w:rPr>
  </w:style>
  <w:style w:type="paragraph" w:styleId="7">
    <w:name w:val="header"/>
    <w:basedOn w:val="1"/>
    <w:next w:val="5"/>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2023-03-10T08:44:00Z</dcterms:created>
  <dc:creator>夏子良</dc:creator>
  <cp:lastModifiedBy>Andre Hsu</cp:lastModifiedBy>
  <dcterms:modified xsi:type="dcterms:W3CDTF">2024-06-14T10:08:37Z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